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drawing>
          <wp:anchor distT="0" distB="0" distL="0" distR="0" allowOverlap="1" layoutInCell="1" locked="0" behindDoc="0" simplePos="0" relativeHeight="15731200">
            <wp:simplePos x="0" y="0"/>
            <wp:positionH relativeFrom="page">
              <wp:posOffset>5815718</wp:posOffset>
            </wp:positionH>
            <wp:positionV relativeFrom="page">
              <wp:posOffset>9536132</wp:posOffset>
            </wp:positionV>
            <wp:extent cx="166868" cy="6534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66868" cy="65341"/>
                    </a:xfrm>
                    <a:prstGeom prst="rect">
                      <a:avLst/>
                    </a:prstGeom>
                  </pic:spPr>
                </pic:pic>
              </a:graphicData>
            </a:graphic>
          </wp:anchor>
        </w:drawing>
      </w:r>
      <w:r>
        <w:pict>
          <v:group style="position:absolute;margin-left:474.984985pt;margin-top:750.876587pt;width:26.2pt;height:5.25pt;mso-position-horizontal-relative:page;mso-position-vertical-relative:page;z-index:15731712" coordorigin="9500,15018" coordsize="524,105">
            <v:shape style="position:absolute;left:9499;top:15017;width:93;height:103" coordorigin="9500,15018" coordsize="93,103" path="m9557,15018l9526,15018,9500,15121,9537,15121,9560,15118,9576,15110,9577,15108,9520,15108,9529,15074,9583,15074,9581,15072,9568,15068,9568,15067,9581,15064,9585,15061,9532,15061,9540,15030,9589,15030,9582,15023,9571,15019,9557,15018xm9583,15074l9556,15074,9568,15077,9568,15088,9568,15104,9552,15108,9577,15108,9584,15100,9586,15089,9586,15077,9583,15074xm9589,15030l9562,15030,9575,15031,9575,15057,9560,15061,9585,15061,9592,15056,9592,15042,9590,15030,9589,15030xe" filled="true" fillcolor="#002a5c" stroked="false">
              <v:path arrowok="t"/>
              <v:fill type="solid"/>
            </v:shape>
            <v:shape style="position:absolute;left:9625;top:15017;width:399;height:105" type="#_x0000_t75" stroked="false">
              <v:imagedata r:id="rId6" o:title=""/>
            </v:shape>
            <w10:wrap type="none"/>
          </v:group>
        </w:pict>
      </w:r>
      <w:r>
        <w:drawing>
          <wp:anchor distT="0" distB="0" distL="0" distR="0" allowOverlap="1" layoutInCell="1" locked="0" behindDoc="0" simplePos="0" relativeHeight="15732224">
            <wp:simplePos x="0" y="0"/>
            <wp:positionH relativeFrom="page">
              <wp:posOffset>6418867</wp:posOffset>
            </wp:positionH>
            <wp:positionV relativeFrom="page">
              <wp:posOffset>9536136</wp:posOffset>
            </wp:positionV>
            <wp:extent cx="296269" cy="6534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296269" cy="65341"/>
                    </a:xfrm>
                    <a:prstGeom prst="rect">
                      <a:avLst/>
                    </a:prstGeom>
                  </pic:spPr>
                </pic:pic>
              </a:graphicData>
            </a:graphic>
          </wp:anchor>
        </w:drawing>
      </w:r>
      <w:r>
        <w:pict>
          <v:group style="position:absolute;margin-left:533.16272pt;margin-top:750.787781pt;width:41.15pt;height:5.35pt;mso-position-horizontal-relative:page;mso-position-vertical-relative:page;z-index:15732736" coordorigin="10663,15016" coordsize="823,107">
            <v:shape style="position:absolute;left:10663;top:15017;width:71;height:103" coordorigin="10663,15018" coordsize="71,103" path="m10706,15018l10689,15018,10663,15121,10730,15121,10733,15108,10684,15108,10706,15018xe" filled="true" fillcolor="#002a5c" stroked="false">
              <v:path arrowok="t"/>
              <v:fill type="solid"/>
            </v:shape>
            <v:shape style="position:absolute;left:10767;top:15015;width:116;height:107" type="#_x0000_t75" stroked="false">
              <v:imagedata r:id="rId8" o:title=""/>
            </v:shape>
            <v:shape style="position:absolute;left:10913;top:15015;width:573;height:107" type="#_x0000_t75" stroked="false">
              <v:imagedata r:id="rId9"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9"/>
        </w:rPr>
      </w:pPr>
    </w:p>
    <w:p>
      <w:pPr>
        <w:pStyle w:val="Title"/>
        <w:spacing w:line="199" w:lineRule="auto"/>
      </w:pPr>
      <w:r>
        <w:pict>
          <v:group style="position:absolute;margin-left:0pt;margin-top:-281.464996pt;width:612pt;height:264.25pt;mso-position-horizontal-relative:page;mso-position-vertical-relative:paragraph;z-index:15730688" coordorigin="0,-5629" coordsize="12240,5285">
            <v:rect style="position:absolute;left:0;top:-5295;width:12240;height:4121" filled="true" fillcolor="#e39b3e" stroked="false">
              <v:fill type="solid"/>
            </v:rect>
            <v:rect style="position:absolute;left:6146;top:-5630;width:5595;height:5285" filled="true" fillcolor="#231f20" stroked="false">
              <v:fill opacity="32768f" type="solid"/>
            </v:rect>
            <v:rect style="position:absolute;left:6210;top:-5566;width:5310;height:4997" filled="true" fillcolor="#ffffff" stroked="false">
              <v:fill type="solid"/>
            </v:rect>
            <v:shape style="position:absolute;left:6465;top:-5192;width:4779;height:4227" type="#_x0000_t75" stroked="false">
              <v:imagedata r:id="rId10" o:title=""/>
            </v:shape>
            <v:shapetype id="_x0000_t202" o:spt="202" coordsize="21600,21600" path="m,l,21600r21600,l21600,xe">
              <v:stroke joinstyle="miter"/>
              <v:path gradientshapeok="t" o:connecttype="rect"/>
            </v:shapetype>
            <v:shape style="position:absolute;left:0;top:-5295;width:6147;height:4121" type="#_x0000_t202" filled="true" fillcolor="#e39b3e" stroked="false">
              <v:textbox inset="0,0,0,0">
                <w:txbxContent>
                  <w:p>
                    <w:pPr>
                      <w:spacing w:line="240" w:lineRule="auto" w:before="12"/>
                      <w:rPr>
                        <w:sz w:val="121"/>
                      </w:rPr>
                    </w:pPr>
                  </w:p>
                  <w:p>
                    <w:pPr>
                      <w:spacing w:line="705" w:lineRule="exact" w:before="0"/>
                      <w:ind w:left="720" w:right="0" w:firstLine="0"/>
                      <w:jc w:val="left"/>
                      <w:rPr>
                        <w:sz w:val="60"/>
                      </w:rPr>
                      <w:pStyle w:val="P68B1DB1-Normal1"/>
                    </w:pPr>
                    <w:r>
                      <w:t>RFVolt2000A</w:t>
                    </w:r>
                  </w:p>
                  <w:p>
                    <w:pPr>
                      <w:spacing w:line="413" w:lineRule="exact" w:before="0"/>
                      <w:ind w:left="720" w:right="0" w:firstLine="0"/>
                      <w:jc w:val="left"/>
                      <w:rPr>
                        <w:sz w:val="36"/>
                      </w:rPr>
                      <w:pStyle w:val="P68B1DB1-Normal2"/>
                    </w:pPr>
                    <w:r>
                      <w:t>无线电压数据记录器</w:t>
                    </w:r>
                  </w:p>
                </w:txbxContent>
              </v:textbox>
              <v:fill type="solid"/>
              <w10:wrap type="none"/>
            </v:shape>
            <w10:wrap type="none"/>
          </v:group>
        </w:pict>
      </w:r>
      <w:r>
        <w:pict>
          <v:shape style="position:absolute;margin-left:310.625pt;margin-top:21.101498pt;width:265.25pt;height:265.650pt;mso-position-horizontal-relative:page;mso-position-vertical-relative:paragraph;z-index:1573324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
                    <w:gridCol w:w="4944"/>
                  </w:tblGrid>
                  <w:tr>
                    <w:trPr>
                      <w:trHeight w:val="472" w:hRule="atLeast"/>
                    </w:trPr>
                    <w:tc>
                      <w:tcPr>
                        <w:tcW w:w="5305" w:type="dxa"/>
                        <w:gridSpan w:val="2"/>
                        <w:shd w:val="clear" w:color="auto" w:fill="E39B3E"/>
                      </w:tcPr>
                      <w:p>
                        <w:pPr>
                          <w:pStyle w:val="P68B1DB1-TableParagraph3"/>
                          <w:tabs>
                            <w:tab w:pos="5307" w:val="left" w:leader="none"/>
                          </w:tabs>
                          <w:spacing w:before="3"/>
                          <w:ind w:left="-3" w:right="-15"/>
                          <w:rPr>
                            <w:b/>
                            <w:sz w:val="28"/>
                          </w:rPr>
                        </w:pPr>
                        <w:r>
                          <w:rPr>
                            <w:w w:val="105"/>
                          </w:rPr>
                          <w:t>目录</w:t>
                        </w:r>
                        <w:r>
                          <w:tab/>
                        </w:r>
                      </w:p>
                    </w:tc>
                  </w:tr>
                  <w:tr>
                    <w:trPr>
                      <w:trHeight w:val="514" w:hRule="atLeast"/>
                    </w:trPr>
                    <w:tc>
                      <w:tcPr>
                        <w:tcW w:w="361" w:type="dxa"/>
                        <w:tcBorders>
                          <w:bottom w:val="single" w:sz="2" w:space="0" w:color="E39B3E"/>
                        </w:tcBorders>
                      </w:tcPr>
                      <w:p>
                        <w:pPr>
                          <w:pStyle w:val="P68B1DB1-TableParagraph4"/>
                          <w:spacing w:before="109"/>
                          <w:ind w:right="33"/>
                          <w:jc w:val="right"/>
                          <w:rPr>
                            <w:b/>
                            <w:sz w:val="24"/>
                          </w:rPr>
                        </w:pPr>
                        <w:r>
                          <w:t>2</w:t>
                        </w:r>
                      </w:p>
                    </w:tc>
                    <w:tc>
                      <w:tcPr>
                        <w:tcW w:w="4944" w:type="dxa"/>
                        <w:tcBorders>
                          <w:bottom w:val="single" w:sz="2" w:space="0" w:color="E39B3E"/>
                        </w:tcBorders>
                      </w:tcPr>
                      <w:p>
                        <w:pPr>
                          <w:pStyle w:val="P68B1DB1-TableParagraph5"/>
                          <w:spacing w:before="109"/>
                          <w:ind w:left="36"/>
                          <w:rPr>
                            <w:sz w:val="24"/>
                          </w:rPr>
                        </w:pPr>
                        <w:r>
                          <w:t>快速启动步骤</w:t>
                        </w:r>
                      </w:p>
                    </w:tc>
                  </w:tr>
                  <w:tr>
                    <w:trPr>
                      <w:trHeight w:val="535" w:hRule="atLeast"/>
                    </w:trPr>
                    <w:tc>
                      <w:tcPr>
                        <w:tcW w:w="361" w:type="dxa"/>
                        <w:tcBorders>
                          <w:top w:val="single" w:sz="2" w:space="0" w:color="E39B3E"/>
                          <w:bottom w:val="single" w:sz="2" w:space="0" w:color="E39B3E"/>
                        </w:tcBorders>
                      </w:tcPr>
                      <w:p>
                        <w:pPr>
                          <w:pStyle w:val="P68B1DB1-TableParagraph4"/>
                          <w:ind w:right="33"/>
                          <w:jc w:val="right"/>
                          <w:rPr>
                            <w:b/>
                            <w:sz w:val="24"/>
                          </w:rPr>
                        </w:pPr>
                        <w:r>
                          <w:t>3</w:t>
                        </w:r>
                      </w:p>
                    </w:tc>
                    <w:tc>
                      <w:tcPr>
                        <w:tcW w:w="4944" w:type="dxa"/>
                        <w:tcBorders>
                          <w:top w:val="single" w:sz="2" w:space="0" w:color="E39B3E"/>
                          <w:bottom w:val="single" w:sz="2" w:space="0" w:color="E39B3E"/>
                        </w:tcBorders>
                      </w:tcPr>
                      <w:p>
                        <w:pPr>
                          <w:pStyle w:val="P68B1DB1-TableParagraph6"/>
                          <w:ind w:left="36"/>
                          <w:rPr>
                            <w:sz w:val="24"/>
                          </w:rPr>
                        </w:pPr>
                        <w:r>
                          <w:t>产品概述</w:t>
                        </w:r>
                      </w:p>
                    </w:tc>
                  </w:tr>
                  <w:tr>
                    <w:trPr>
                      <w:trHeight w:val="535" w:hRule="atLeast"/>
                    </w:trPr>
                    <w:tc>
                      <w:tcPr>
                        <w:tcW w:w="361" w:type="dxa"/>
                        <w:tcBorders>
                          <w:top w:val="single" w:sz="2" w:space="0" w:color="E39B3E"/>
                          <w:bottom w:val="single" w:sz="2" w:space="0" w:color="E39B3E"/>
                        </w:tcBorders>
                      </w:tcPr>
                      <w:p>
                        <w:pPr>
                          <w:pStyle w:val="P68B1DB1-TableParagraph4"/>
                          <w:ind w:right="33"/>
                          <w:jc w:val="right"/>
                          <w:rPr>
                            <w:b/>
                            <w:sz w:val="24"/>
                          </w:rPr>
                        </w:pPr>
                        <w:r>
                          <w:t>4</w:t>
                        </w:r>
                      </w:p>
                    </w:tc>
                    <w:tc>
                      <w:tcPr>
                        <w:tcW w:w="4944" w:type="dxa"/>
                        <w:tcBorders>
                          <w:top w:val="single" w:sz="2" w:space="0" w:color="E39B3E"/>
                          <w:bottom w:val="single" w:sz="2" w:space="0" w:color="E39B3E"/>
                        </w:tcBorders>
                      </w:tcPr>
                      <w:p>
                        <w:pPr>
                          <w:pStyle w:val="P68B1DB1-TableParagraph5"/>
                          <w:ind w:left="36"/>
                          <w:rPr>
                            <w:sz w:val="24"/>
                          </w:rPr>
                        </w:pPr>
                        <w:r>
                          <w:t>软件安装</w:t>
                        </w:r>
                      </w:p>
                    </w:tc>
                  </w:tr>
                  <w:tr>
                    <w:trPr>
                      <w:trHeight w:val="535" w:hRule="atLeast"/>
                    </w:trPr>
                    <w:tc>
                      <w:tcPr>
                        <w:tcW w:w="361" w:type="dxa"/>
                        <w:tcBorders>
                          <w:top w:val="single" w:sz="2" w:space="0" w:color="E39B3E"/>
                          <w:bottom w:val="single" w:sz="2" w:space="0" w:color="E39B3E"/>
                        </w:tcBorders>
                      </w:tcPr>
                      <w:p>
                        <w:pPr>
                          <w:pStyle w:val="P68B1DB1-TableParagraph4"/>
                          <w:ind w:right="33"/>
                          <w:jc w:val="right"/>
                          <w:rPr>
                            <w:b/>
                            <w:sz w:val="24"/>
                          </w:rPr>
                        </w:pPr>
                        <w:r>
                          <w:t>5</w:t>
                        </w:r>
                      </w:p>
                    </w:tc>
                    <w:tc>
                      <w:tcPr>
                        <w:tcW w:w="4944" w:type="dxa"/>
                        <w:tcBorders>
                          <w:top w:val="single" w:sz="2" w:space="0" w:color="E39B3E"/>
                          <w:bottom w:val="single" w:sz="2" w:space="0" w:color="E39B3E"/>
                        </w:tcBorders>
                      </w:tcPr>
                      <w:p>
                        <w:pPr>
                          <w:pStyle w:val="P68B1DB1-TableParagraph5"/>
                          <w:ind w:left="36"/>
                          <w:rPr>
                            <w:sz w:val="24"/>
                          </w:rPr>
                        </w:pPr>
                        <w:r>
                          <w:t>激活部署数据记录器</w:t>
                        </w:r>
                      </w:p>
                    </w:tc>
                  </w:tr>
                  <w:tr>
                    <w:trPr>
                      <w:trHeight w:val="535" w:hRule="atLeast"/>
                    </w:trPr>
                    <w:tc>
                      <w:tcPr>
                        <w:tcW w:w="361" w:type="dxa"/>
                        <w:tcBorders>
                          <w:top w:val="single" w:sz="2" w:space="0" w:color="E39B3E"/>
                          <w:bottom w:val="single" w:sz="2" w:space="0" w:color="E39B3E"/>
                        </w:tcBorders>
                      </w:tcPr>
                      <w:p>
                        <w:pPr>
                          <w:pStyle w:val="P68B1DB1-TableParagraph4"/>
                          <w:ind w:right="33"/>
                          <w:jc w:val="right"/>
                          <w:rPr>
                            <w:b/>
                            <w:sz w:val="24"/>
                          </w:rPr>
                        </w:pPr>
                        <w:r>
                          <w:t>5</w:t>
                        </w:r>
                      </w:p>
                    </w:tc>
                    <w:tc>
                      <w:tcPr>
                        <w:tcW w:w="4944" w:type="dxa"/>
                        <w:tcBorders>
                          <w:top w:val="single" w:sz="2" w:space="0" w:color="E39B3E"/>
                          <w:bottom w:val="single" w:sz="2" w:space="0" w:color="E39B3E"/>
                        </w:tcBorders>
                      </w:tcPr>
                      <w:p>
                        <w:pPr>
                          <w:pStyle w:val="P68B1DB1-TableParagraph5"/>
                          <w:ind w:left="36"/>
                          <w:rPr>
                            <w:sz w:val="24"/>
                          </w:rPr>
                        </w:pPr>
                        <w:r>
                          <w:t>通道编程</w:t>
                        </w:r>
                      </w:p>
                    </w:tc>
                  </w:tr>
                  <w:tr>
                    <w:trPr>
                      <w:trHeight w:val="535" w:hRule="atLeast"/>
                    </w:trPr>
                    <w:tc>
                      <w:tcPr>
                        <w:tcW w:w="361" w:type="dxa"/>
                        <w:tcBorders>
                          <w:top w:val="single" w:sz="2" w:space="0" w:color="E39B3E"/>
                          <w:bottom w:val="single" w:sz="2" w:space="0" w:color="E39B3E"/>
                        </w:tcBorders>
                      </w:tcPr>
                      <w:p>
                        <w:pPr>
                          <w:pStyle w:val="P68B1DB1-TableParagraph4"/>
                          <w:ind w:right="33"/>
                          <w:jc w:val="right"/>
                          <w:rPr>
                            <w:b/>
                            <w:sz w:val="24"/>
                          </w:rPr>
                        </w:pPr>
                        <w:r>
                          <w:t>6</w:t>
                        </w:r>
                      </w:p>
                    </w:tc>
                    <w:tc>
                      <w:tcPr>
                        <w:tcW w:w="4944" w:type="dxa"/>
                        <w:tcBorders>
                          <w:top w:val="single" w:sz="2" w:space="0" w:color="E39B3E"/>
                          <w:bottom w:val="single" w:sz="2" w:space="0" w:color="E39B3E"/>
                        </w:tcBorders>
                      </w:tcPr>
                      <w:p>
                        <w:pPr>
                          <w:pStyle w:val="P68B1DB1-TableParagraph6"/>
                          <w:ind w:left="36"/>
                          <w:rPr>
                            <w:sz w:val="24"/>
                          </w:rPr>
                        </w:pPr>
                        <w:r>
                          <w:t>产品维护</w:t>
                        </w:r>
                      </w:p>
                    </w:tc>
                  </w:tr>
                  <w:tr>
                    <w:trPr>
                      <w:trHeight w:val="535" w:hRule="atLeast"/>
                    </w:trPr>
                    <w:tc>
                      <w:tcPr>
                        <w:tcW w:w="361" w:type="dxa"/>
                        <w:tcBorders>
                          <w:top w:val="single" w:sz="2" w:space="0" w:color="E39B3E"/>
                          <w:bottom w:val="single" w:sz="2" w:space="0" w:color="E39B3E"/>
                        </w:tcBorders>
                      </w:tcPr>
                      <w:p>
                        <w:pPr>
                          <w:pStyle w:val="P68B1DB1-TableParagraph4"/>
                          <w:ind w:right="33"/>
                          <w:jc w:val="right"/>
                          <w:rPr>
                            <w:b/>
                            <w:sz w:val="24"/>
                          </w:rPr>
                        </w:pPr>
                        <w:r>
                          <w:t>7</w:t>
                        </w:r>
                      </w:p>
                    </w:tc>
                    <w:tc>
                      <w:tcPr>
                        <w:tcW w:w="4944" w:type="dxa"/>
                        <w:tcBorders>
                          <w:top w:val="single" w:sz="2" w:space="0" w:color="E39B3E"/>
                          <w:bottom w:val="single" w:sz="2" w:space="0" w:color="E39B3E"/>
                        </w:tcBorders>
                      </w:tcPr>
                      <w:p>
                        <w:pPr>
                          <w:pStyle w:val="P68B1DB1-TableParagraph5"/>
                          <w:ind w:left="36"/>
                          <w:rPr>
                            <w:sz w:val="24"/>
                          </w:rPr>
                        </w:pPr>
                        <w:r>
                          <w:t>故障排除</w:t>
                        </w:r>
                      </w:p>
                    </w:tc>
                  </w:tr>
                  <w:tr>
                    <w:trPr>
                      <w:trHeight w:val="535" w:hRule="atLeast"/>
                    </w:trPr>
                    <w:tc>
                      <w:tcPr>
                        <w:tcW w:w="361" w:type="dxa"/>
                        <w:tcBorders>
                          <w:top w:val="single" w:sz="2" w:space="0" w:color="E39B3E"/>
                          <w:bottom w:val="single" w:sz="2" w:space="0" w:color="E39B3E"/>
                        </w:tcBorders>
                      </w:tcPr>
                      <w:p>
                        <w:pPr>
                          <w:pStyle w:val="P68B1DB1-TableParagraph4"/>
                          <w:ind w:right="33"/>
                          <w:jc w:val="right"/>
                          <w:rPr>
                            <w:b/>
                            <w:sz w:val="24"/>
                          </w:rPr>
                        </w:pPr>
                        <w:r>
                          <w:t>8</w:t>
                        </w:r>
                      </w:p>
                    </w:tc>
                    <w:tc>
                      <w:tcPr>
                        <w:tcW w:w="4944" w:type="dxa"/>
                        <w:tcBorders>
                          <w:top w:val="single" w:sz="2" w:space="0" w:color="E39B3E"/>
                          <w:bottom w:val="single" w:sz="2" w:space="0" w:color="E39B3E"/>
                        </w:tcBorders>
                      </w:tcPr>
                      <w:p>
                        <w:pPr>
                          <w:pStyle w:val="P68B1DB1-TableParagraph6"/>
                          <w:ind w:left="36"/>
                          <w:rPr>
                            <w:sz w:val="24"/>
                          </w:rPr>
                        </w:pPr>
                        <w:r>
                          <w:t>合规信息</w:t>
                        </w:r>
                      </w:p>
                    </w:tc>
                  </w:tr>
                  <w:tr>
                    <w:trPr>
                      <w:trHeight w:val="535" w:hRule="atLeast"/>
                    </w:trPr>
                    <w:tc>
                      <w:tcPr>
                        <w:tcW w:w="361" w:type="dxa"/>
                        <w:tcBorders>
                          <w:top w:val="single" w:sz="2" w:space="0" w:color="E39B3E"/>
                          <w:bottom w:val="single" w:sz="2" w:space="0" w:color="E39B3E"/>
                        </w:tcBorders>
                      </w:tcPr>
                      <w:p>
                        <w:pPr>
                          <w:pStyle w:val="P68B1DB1-TableParagraph4"/>
                          <w:ind w:right="33"/>
                          <w:jc w:val="right"/>
                          <w:rPr>
                            <w:b/>
                            <w:sz w:val="24"/>
                          </w:rPr>
                        </w:pPr>
                        <w:r>
                          <w:t>9</w:t>
                        </w:r>
                      </w:p>
                    </w:tc>
                    <w:tc>
                      <w:tcPr>
                        <w:tcW w:w="4944" w:type="dxa"/>
                        <w:tcBorders>
                          <w:top w:val="single" w:sz="2" w:space="0" w:color="E39B3E"/>
                          <w:bottom w:val="single" w:sz="2" w:space="0" w:color="E39B3E"/>
                        </w:tcBorders>
                      </w:tcPr>
                      <w:p>
                        <w:pPr>
                          <w:pStyle w:val="P68B1DB1-TableParagraph6"/>
                          <w:ind w:left="36"/>
                          <w:rPr>
                            <w:sz w:val="24"/>
                          </w:rPr>
                        </w:pPr>
                        <w:r>
                          <w:t>是否需要帮助？</w:t>
                        </w:r>
                      </w:p>
                    </w:tc>
                  </w:tr>
                </w:tbl>
                <w:p>
                  <w:pPr>
                    <w:pStyle w:val="BodyText"/>
                  </w:pPr>
                </w:p>
              </w:txbxContent>
            </v:textbox>
            <w10:wrap type="none"/>
          </v:shape>
        </w:pict>
      </w:r>
      <w:r>
        <w:rPr>
          <w:color w:val="E39B3E"/>
          <w:w w:val="105"/>
        </w:rPr>
        <w:t>产品用户指南</w:t>
      </w:r>
    </w:p>
    <w:p>
      <w:pPr>
        <w:spacing w:line="235" w:lineRule="auto" w:before="261"/>
        <w:ind w:left="720" w:right="7204" w:firstLine="0"/>
        <w:jc w:val="left"/>
        <w:rPr>
          <w:sz w:val="24"/>
        </w:rPr>
        <w:pStyle w:val="P68B1DB1-Normal7"/>
      </w:pPr>
      <w:r>
        <w:rPr>
          <w:color w:val="231F20"/>
        </w:rPr>
        <w:t>要查看完整的MadgeTech产品线，请访问我们的网站</w:t>
      </w:r>
      <w:r>
        <w:rPr>
          <w:b/>
          <w:color w:val="E39B3E"/>
        </w:rPr>
        <w:t>madgetech.com</w:t>
      </w:r>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r>
        <w:pict>
          <v:shape style="position:absolute;margin-left:35.9995pt;margin-top:17.962725pt;width:14.1pt;height:28.05pt;mso-position-horizontal-relative:page;mso-position-vertical-relative:paragraph;z-index:-15728640;mso-wrap-distance-left:0;mso-wrap-distance-right:0" coordorigin="720,359" coordsize="282,561" path="m984,359l914,369,851,398,797,441,756,498,729,565,720,639,729,714,756,781,797,837,851,881,914,909,984,919,1001,919,1001,857,990,858,984,858,919,847,862,816,818,768,788,708,778,639,788,570,818,510,862,463,919,432,984,421,995,421,1001,421,1001,360,984,359xe" filled="true" fillcolor="#231f20" stroked="false">
            <v:path arrowok="t"/>
            <v:fill type="solid"/>
            <w10:wrap type="topAndBottom"/>
          </v:shape>
        </w:pict>
        <w:pict>
          <v:shape style="position:absolute;margin-left:59.516701pt;margin-top:17.962725pt;width:14pt;height:28.05pt;mso-position-horizontal-relative:page;mso-position-vertical-relative:paragraph;z-index:-15728128;mso-wrap-distance-left:0;mso-wrap-distance-right:0" coordorigin="1190,359" coordsize="280,561" path="m1454,359l1384,369,1321,398,1268,441,1226,498,1200,565,1190,639,1200,714,1226,781,1268,837,1321,881,1384,909,1454,919,1470,919,1470,857,1454,858,1419,855,1353,830,1299,783,1263,721,1250,670,1414,670,1414,609,1250,609,1253,592,1279,525,1324,470,1385,433,1454,421,1470,421,1470,360,1454,359xe" filled="true" fillcolor="#231f20" stroked="false">
            <v:path arrowok="t"/>
            <v:fill type="solid"/>
            <w10:wrap type="topAndBottom"/>
          </v:shape>
        </w:pict>
        <w:pict>
          <v:group style="position:absolute;margin-left:90.590897pt;margin-top:15.552825pt;width:28.95pt;height:31.65pt;mso-position-horizontal-relative:page;mso-position-vertical-relative:paragraph;z-index:-15727616;mso-wrap-distance-left:0;mso-wrap-distance-right:0" coordorigin="1812,311" coordsize="579,633">
            <v:shape style="position:absolute;left:1814;top:313;width:573;height:627" coordorigin="1815,314" coordsize="573,627" path="m2388,772l2365,849,2310,886,2101,941,1892,886,1861,872,1837,848,1821,818,1815,786,1815,468,1838,406,1893,368,2102,314,2311,369,2377,424,2388,772xe" filled="false" stroked="true" strokeweight=".281pt" strokecolor="#002a5c">
              <v:path arrowok="t"/>
              <v:stroke dashstyle="solid"/>
            </v:shape>
            <v:shape style="position:absolute;left:1841;top:341;width:520;height:572" type="#_x0000_t75" stroked="false">
              <v:imagedata r:id="rId11" o:title=""/>
            </v:shape>
            <v:shape style="position:absolute;left:1841;top:640;width:520;height:257" coordorigin="1842,640" coordsize="520,257" path="m2212,884l1990,884,2041,897,2161,897,2212,884xm2312,857l1890,856,1896,859,1938,870,2264,871,2306,860,2312,857xm2345,830l1857,829,1860,834,1864,839,1869,843,2333,844,2338,840,2342,835,2345,830xm2358,803l1845,803,1845,807,1846,807,1846,811,1847,811,1847,813,1848,813,1848,815,2060,815,2060,817,2353,817,2353,815,2354,815,2354,813,2355,813,2355,811,2356,811,2356,807,2358,807,2358,803xm2361,776l1902,776,1902,774,1842,774,1842,776,1842,776,1842,786,1842,786,1842,788,2204,788,2204,790,2360,790,2360,788,2360,788,2360,786,2361,786,2361,776xm2361,749l1842,748,1842,762,2361,763,2361,749xm2361,722l1842,721,1842,735,2361,736,2361,722xm2361,695l1842,694,1842,708,2361,709,2361,695xm2361,668l1842,667,1842,681,2361,682,2361,668xm2361,641l1842,640,1842,654,2361,655,2361,641xe" filled="true" fillcolor="#b41f24" stroked="false">
              <v:path arrowok="t"/>
              <v:fill type="solid"/>
            </v:shape>
            <v:shape style="position:absolute;left:1892;top:383;width:418;height:103" type="#_x0000_t75" stroked="false">
              <v:imagedata r:id="rId12" o:title=""/>
            </v:shape>
            <v:shape style="position:absolute;left:1892;top:663;width:429;height:151" type="#_x0000_t75" stroked="false">
              <v:imagedata r:id="rId13" o:title=""/>
            </v:shape>
            <v:shape style="position:absolute;left:1889;top:536;width:418;height:44" coordorigin="1890,536" coordsize="418,44" path="m1939,536l1926,536,1914,560,1903,536,1890,536,1890,580,1900,580,1900,552,1911,576,1917,576,1929,552,1929,580,1939,580,1939,536xm1991,580l1987,570,1983,562,1978,549,1973,538,1973,562,1962,562,1968,549,1973,562,1973,538,1972,536,1963,536,1944,580,1954,580,1958,570,1977,570,1981,580,1991,580xm2036,551l2034,546,2033,545,2026,539,2026,554,2026,562,2025,566,2022,568,2020,570,2017,571,2006,571,2006,545,2016,545,2020,546,2022,548,2025,550,2026,554,2026,539,2025,538,2019,536,1996,536,1996,580,2019,580,2026,578,2032,571,2034,570,2036,565,2036,551xm2076,571l2054,571,2054,562,2074,562,2074,554,2054,554,2054,545,2076,545,2076,536,2044,536,2044,580,2076,580,2076,571xm2111,536l2102,536,2102,580,2111,580,2111,536xm2163,536l2153,536,2153,564,2131,536,2122,536,2122,580,2132,580,2132,553,2153,580,2163,580,2163,536xm2221,536l2186,536,2186,545,2199,545,2199,580,2208,580,2208,545,2221,545,2221,536xm2265,536l2255,536,2255,554,2238,554,2238,536,2228,536,2228,580,2238,580,2238,563,2255,563,2255,580,2265,580,2265,536xm2308,571l2285,571,2285,562,2305,562,2305,554,2285,554,2285,545,2307,545,2307,536,2276,536,2276,580,2308,580,2308,571xe" filled="true" fillcolor="#ffffff" stroked="false">
              <v:path arrowok="t"/>
              <v:fill type="solid"/>
            </v:shape>
            <w10:wrap type="topAndBottom"/>
          </v:group>
        </w:pict>
        <w:pict>
          <v:group style="position:absolute;margin-left:398.746094pt;margin-top:12.215625pt;width:177.3pt;height:33.8pt;mso-position-horizontal-relative:page;mso-position-vertical-relative:paragraph;z-index:-15727104;mso-wrap-distance-left:0;mso-wrap-distance-right:0" coordorigin="7975,244" coordsize="3546,676">
            <v:shape style="position:absolute;left:8963;top:312;width:913;height:313" coordorigin="8964,312" coordsize="913,313" path="m9359,312l9244,312,9150,517,9145,312,9032,312,8964,625,9036,625,9087,380,9096,625,9160,625,9274,383,9220,625,9291,625,9359,312xm9583,625l9578,572,9573,524,9561,415,9556,359,9514,359,9514,524,9448,524,9507,415,9514,524,9514,359,9483,359,9324,625,9392,625,9421,572,9517,572,9520,625,9583,625xm9877,464l9875,441,9868,413,9866,410,9850,386,9817,366,9810,365,9810,464,9806,499,9795,528,9781,550,9766,563,9753,569,9740,572,9726,573,9713,574,9685,574,9721,410,9753,410,9764,410,9775,412,9785,415,9795,421,9803,431,9808,442,9810,453,9810,464,9810,365,9803,363,9789,360,9777,359,9766,359,9669,359,9610,625,9696,625,9731,624,9765,620,9797,610,9826,591,9840,574,9848,565,9864,534,9873,500,9877,464xe" filled="true" fillcolor="#002a5c" stroked="false">
              <v:path arrowok="t"/>
              <v:fill type="solid"/>
            </v:shape>
            <v:shape style="position:absolute;left:9909;top:351;width:522;height:281" type="#_x0000_t75" stroked="false">
              <v:imagedata r:id="rId14" o:title=""/>
            </v:shape>
            <v:shape style="position:absolute;left:8295;top:244;width:3225;height:444" coordorigin="8295,244" coordsize="3225,444" path="m8850,688l8503,244,8295,506,8503,506,8648,688,8850,688xm10743,312l10504,312,10489,373,10573,373,10517,625,10594,625,10649,373,10728,373,10743,312xm10964,359l10777,359,10718,625,10924,625,10935,574,10793,574,10807,510,10926,510,10937,461,10818,461,10830,410,10953,410,10964,359xm11231,427l11227,416,11222,406,11216,396,11208,386,11192,372,11171,362,11147,355,11121,352,11058,366,11014,404,10988,454,10980,508,10990,566,11018,604,11056,625,11096,632,11137,625,11169,609,11191,588,11206,569,11213,555,11159,524,11154,535,11148,546,11140,556,11129,565,11120,572,11109,577,11098,577,11080,573,11065,561,11053,540,11048,508,11053,471,11068,437,11091,413,11122,404,11143,408,11157,419,11165,431,11169,442,11231,427xm11520,359l11455,359,11434,456,11338,456,11359,359,11295,359,11235,625,11300,625,11326,507,11423,507,11396,625,11461,625,11520,359xe" filled="true" fillcolor="#002a5c" stroked="false">
              <v:path arrowok="t"/>
              <v:fill type="solid"/>
            </v:shape>
            <v:shape style="position:absolute;left:7974;top:559;width:1057;height:360" coordorigin="7975,560" coordsize="1057,360" path="m8459,560l8260,560,7975,920,9032,920,8892,742,8604,742,8459,560xe" filled="true" fillcolor="#ee3525" stroked="false">
              <v:path arrowok="t"/>
              <v:fill type="solid"/>
            </v:shape>
            <v:rect style="position:absolute;left:8963;top:690;width:2531;height:48" filled="true" fillcolor="#002a5c" stroked="false">
              <v:fill type="solid"/>
            </v:rect>
            <w10:wrap type="topAndBottom"/>
          </v:group>
        </w:pict>
      </w:r>
    </w:p>
    <w:p>
      <w:pPr>
        <w:spacing w:after="0"/>
        <w:rPr>
          <w:sz w:val="16"/>
        </w:rPr>
        <w:sectPr>
          <w:type w:val="continuous"/>
          <w:pgSz w:w="12240" w:h="15840"/>
          <w:pgMar w:top="1360" w:bottom="280" w:left="0" w:right="0"/>
        </w:sectPr>
      </w:pPr>
    </w:p>
    <w:p>
      <w:pPr>
        <w:pStyle w:val="Heading1"/>
        <w:tabs>
          <w:tab w:pos="719" w:val="left" w:leader="none"/>
          <w:tab w:pos="12239" w:val="left" w:leader="none"/>
        </w:tabs>
      </w:pPr>
      <w:r>
        <w:pict>
          <v:shape style="position:absolute;margin-left:317.25pt;margin-top:67.361588pt;width:37.050pt;height:47.3pt;mso-position-horizontal-relative:page;mso-position-vertical-relative:paragraph;z-index:15733760" coordorigin="6345,1347" coordsize="741,946" path="m6362,1347l6350,1347,6345,1352,6345,2227,6346,2240,6350,2253,6356,2264,6364,2273,6374,2281,6385,2287,6398,2291,6411,2293,6781,2293,6794,2291,6806,2287,6818,2281,6827,2273,6827,2273,6830,2271,6399,2271,6388,2266,6372,2250,6367,2239,6367,1352,6362,1347xm6847,2133l6825,2133,6825,2239,6820,2250,6804,2266,6793,2271,6830,2271,6835,2264,6842,2253,6845,2240,6847,2227,6847,2133xm6775,1997l6753,1997,6753,2128,6758,2133,6913,2133,6918,2128,6918,2112,6775,2112,6775,1997xm6918,1997l6896,1997,6896,2112,6918,2112,6918,1997xm6725,1369l6644,1369,6639,1374,6639,1640,6590,1640,6586,1645,6586,1932,6587,1945,6591,1957,6597,1968,6605,1978,6615,1986,6626,1992,6638,1996,6651,1997,7020,1997,7033,1996,7046,1992,7057,1986,7067,1978,7069,1975,6639,1975,6628,1970,6612,1954,6608,1944,6608,1662,7086,1662,7086,1645,7081,1640,6661,1640,6661,1526,6730,1526,6730,1504,6661,1504,6661,1391,6730,1391,6730,1374,6725,1369xm7086,1662l7064,1662,7064,1944,7059,1954,7051,1962,7051,1962,7043,1970,7032,1975,7069,1975,7075,1968,7081,1957,7085,1945,7086,1932,7086,1662xm6730,1526l6708,1526,6708,1640,6964,1640,6964,1640,6730,1640,6730,1526xm7033,1526l7011,1526,7011,1640,7081,1640,7081,1640,7033,1640,7033,1526xm7028,1369l6947,1369,6942,1374,6942,1640,6964,1640,6964,1526,7033,1526,7033,1504,6964,1504,6964,1391,7033,1391,7033,1374,7028,1369xm6730,1391l6708,1391,6708,1504,6730,1504,6730,1391xm7033,1391l7011,1391,7011,1504,7033,1504,7033,1391xe" filled="true" fillcolor="#e39b3e" stroked="false">
            <v:path arrowok="t"/>
            <v:fill type="solid"/>
            <w10:wrap type="none"/>
          </v:shape>
        </w:pict>
      </w:r>
      <w:r>
        <w:rPr>
          <w:color w:val="FFFFFF"/>
          <w:shd w:fill="E39B3E" w:color="auto" w:val="clear"/>
        </w:rPr>
        <w:tab/>
      </w:r>
      <w:r>
        <w:rPr>
          <w:color w:val="FFFFFF"/>
          <w:w w:val="105"/>
          <w:shd w:fill="E39B3E" w:color="auto" w:val="clear"/>
        </w:rPr>
        <w:t>快速启动步骤</w:t>
      </w:r>
      <w:r>
        <w:rPr>
          <w:color w:val="FFFFFF"/>
          <w:shd w:fill="E39B3E" w:color="auto" w:val="clear"/>
        </w:rPr>
        <w:tab/>
      </w:r>
    </w:p>
    <w:p>
      <w:pPr>
        <w:pStyle w:val="BodyText"/>
        <w:rPr>
          <w:sz w:val="20"/>
        </w:rPr>
      </w:pPr>
    </w:p>
    <w:p>
      <w:pPr>
        <w:pStyle w:val="BodyText"/>
        <w:rPr>
          <w:sz w:val="20"/>
        </w:rPr>
      </w:pPr>
    </w:p>
    <w:p>
      <w:pPr>
        <w:pStyle w:val="BodyText"/>
        <w:rPr>
          <w:sz w:val="19"/>
        </w:rPr>
      </w:pPr>
    </w:p>
    <w:p>
      <w:pPr>
        <w:spacing w:after="0"/>
        <w:rPr>
          <w:sz w:val="19"/>
        </w:rPr>
        <w:sectPr>
          <w:headerReference w:type="default" r:id="rId15"/>
          <w:footerReference w:type="default" r:id="rId16"/>
          <w:pgSz w:w="12240" w:h="15840"/>
          <w:pgMar w:header="148" w:footer="334" w:top="640" w:bottom="520" w:left="0" w:right="0"/>
          <w:pgNumType w:start="2"/>
        </w:sectPr>
      </w:pPr>
    </w:p>
    <w:p>
      <w:pPr>
        <w:pStyle w:val="Heading4"/>
        <w:spacing w:line="242" w:lineRule="auto" w:before="106"/>
        <w:ind w:left="1745"/>
      </w:pPr>
      <w:r>
        <w:drawing>
          <wp:anchor distT="0" distB="0" distL="0" distR="0" allowOverlap="1" layoutInCell="1" locked="0" behindDoc="0" simplePos="0" relativeHeight="15734272">
            <wp:simplePos x="0" y="0"/>
            <wp:positionH relativeFrom="page">
              <wp:posOffset>454249</wp:posOffset>
            </wp:positionH>
            <wp:positionV relativeFrom="paragraph">
              <wp:posOffset>52203</wp:posOffset>
            </wp:positionV>
            <wp:extent cx="551002" cy="456972"/>
            <wp:effectExtent l="0" t="0" r="0" b="0"/>
            <wp:wrapNone/>
            <wp:docPr id="5" name="image11.png"/>
            <wp:cNvGraphicFramePr>
              <a:graphicFrameLocks noChangeAspect="1"/>
            </wp:cNvGraphicFramePr>
            <a:graphic>
              <a:graphicData uri="http://schemas.openxmlformats.org/drawingml/2006/picture">
                <pic:pic>
                  <pic:nvPicPr>
                    <pic:cNvPr id="6" name="image11.png"/>
                    <pic:cNvPicPr/>
                  </pic:nvPicPr>
                  <pic:blipFill>
                    <a:blip r:embed="rId17" cstate="print"/>
                    <a:stretch>
                      <a:fillRect/>
                    </a:stretch>
                  </pic:blipFill>
                  <pic:spPr>
                    <a:xfrm>
                      <a:off x="0" y="0"/>
                      <a:ext cx="551002" cy="456972"/>
                    </a:xfrm>
                    <a:prstGeom prst="rect">
                      <a:avLst/>
                    </a:prstGeom>
                  </pic:spPr>
                </pic:pic>
              </a:graphicData>
            </a:graphic>
          </wp:anchor>
        </w:drawing>
      </w:r>
      <w:r>
        <w:rPr>
          <w:color w:val="E39B3E"/>
          <w:w w:val="105"/>
        </w:rPr>
        <w:t>产品运营（无线）</w:t>
      </w:r>
    </w:p>
    <w:p>
      <w:pPr>
        <w:spacing w:line="242" w:lineRule="auto" w:before="106"/>
        <w:ind w:left="715" w:right="1860" w:firstLine="0"/>
        <w:jc w:val="left"/>
        <w:rPr>
          <w:b/>
          <w:sz w:val="26"/>
        </w:rPr>
      </w:pPr>
      <w:r>
        <w:br w:type="column"/>
      </w:r>
      <w:r>
        <w:rPr>
          <w:b/>
          <w:color w:val="E39B3E"/>
          <w:w w:val="105"/>
          <w:sz w:val="26"/>
        </w:rPr>
        <w:t>产品操作</w:t>
      </w:r>
      <w:r>
        <w:rPr>
          <w:b/>
          <w:color w:val="E39B3E"/>
          <w:w w:val="110"/>
          <w:sz w:val="26"/>
        </w:rPr>
        <w:t>（插入）</w:t>
      </w:r>
    </w:p>
    <w:p>
      <w:pPr>
        <w:spacing w:after="0" w:line="242" w:lineRule="auto"/>
        <w:jc w:val="left"/>
        <w:rPr>
          <w:sz w:val="26"/>
        </w:rPr>
        <w:sectPr>
          <w:type w:val="continuous"/>
          <w:pgSz w:w="12240" w:h="15840"/>
          <w:pgMar w:top="1360" w:bottom="280" w:left="0" w:right="0"/>
          <w:cols w:num="2" w:equalWidth="0">
            <w:col w:w="3921" w:space="2622"/>
            <w:col w:w="5697"/>
          </w:cols>
        </w:sectPr>
      </w:pPr>
    </w:p>
    <w:p>
      <w:pPr>
        <w:pStyle w:val="BodyText"/>
        <w:rPr>
          <w:b/>
          <w:sz w:val="20"/>
        </w:rPr>
      </w:pPr>
    </w:p>
    <w:p>
      <w:pPr>
        <w:pStyle w:val="BodyText"/>
        <w:spacing w:before="4"/>
        <w:rPr>
          <w:b/>
          <w:sz w:val="12"/>
        </w:rPr>
      </w:pPr>
    </w:p>
    <w:p>
      <w:pPr>
        <w:tabs>
          <w:tab w:pos="6342" w:val="left" w:leader="none"/>
        </w:tabs>
        <w:spacing w:line="240" w:lineRule="auto"/>
        <w:ind w:left="717" w:right="0" w:firstLine="0"/>
        <w:rPr>
          <w:sz w:val="20"/>
        </w:rPr>
        <w:pStyle w:val="P68B1DB1-Normal10"/>
      </w:pPr>
      <w:r>
        <w:pict>
          <v:shape style="width:258.75pt;height:393.7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
                    <w:gridCol w:w="4850"/>
                  </w:tblGrid>
                  <w:tr>
                    <w:trPr>
                      <w:trHeight w:val="802" w:hRule="atLeast"/>
                    </w:trPr>
                    <w:tc>
                      <w:tcPr>
                        <w:tcW w:w="325" w:type="dxa"/>
                        <w:tcBorders>
                          <w:bottom w:val="single" w:sz="2" w:space="0" w:color="FFFFFF"/>
                        </w:tcBorders>
                        <w:shd w:val="clear" w:color="auto" w:fill="E39B3E"/>
                      </w:tcPr>
                      <w:p>
                        <w:pPr>
                          <w:pStyle w:val="P68B1DB1-TableParagraph8"/>
                          <w:spacing w:before="131"/>
                          <w:ind w:right="16"/>
                          <w:jc w:val="center"/>
                          <w:rPr>
                            <w:b/>
                            <w:sz w:val="24"/>
                          </w:rPr>
                        </w:pPr>
                        <w:r>
                          <w:t>1</w:t>
                        </w:r>
                      </w:p>
                    </w:tc>
                    <w:tc>
                      <w:tcPr>
                        <w:tcW w:w="4850" w:type="dxa"/>
                        <w:tcBorders>
                          <w:bottom w:val="single" w:sz="2" w:space="0" w:color="E39B3E"/>
                        </w:tcBorders>
                      </w:tcPr>
                      <w:p>
                        <w:pPr>
                          <w:pStyle w:val="P68B1DB1-TableParagraph9"/>
                          <w:spacing w:line="249" w:lineRule="auto" w:before="135"/>
                          <w:ind w:left="180" w:right="291"/>
                          <w:rPr>
                            <w:sz w:val="22"/>
                          </w:rPr>
                        </w:pPr>
                        <w:r>
                          <w:t xml:space="preserve">将MadgeTech 4软件和USB驱动程序安装到WindowsPC上。</w:t>
                        </w:r>
                      </w:p>
                    </w:tc>
                  </w:tr>
                  <w:tr>
                    <w:trPr>
                      <w:trHeight w:val="1080" w:hRule="atLeast"/>
                    </w:trPr>
                    <w:tc>
                      <w:tcPr>
                        <w:tcW w:w="325" w:type="dxa"/>
                        <w:tcBorders>
                          <w:top w:val="single" w:sz="2" w:space="0" w:color="FFFFFF"/>
                          <w:bottom w:val="single" w:sz="2" w:space="0" w:color="FFFFFF"/>
                        </w:tcBorders>
                        <w:shd w:val="clear" w:color="auto" w:fill="E39B3E"/>
                      </w:tcPr>
                      <w:p>
                        <w:pPr>
                          <w:pStyle w:val="P68B1DB1-TableParagraph8"/>
                          <w:ind w:right="16"/>
                          <w:jc w:val="center"/>
                          <w:rPr>
                            <w:b/>
                            <w:sz w:val="24"/>
                          </w:rPr>
                        </w:pPr>
                        <w:r>
                          <w:t>2</w:t>
                        </w:r>
                      </w:p>
                    </w:tc>
                    <w:tc>
                      <w:tcPr>
                        <w:tcW w:w="4850" w:type="dxa"/>
                        <w:tcBorders>
                          <w:top w:val="single" w:sz="2" w:space="0" w:color="E39B3E"/>
                          <w:bottom w:val="single" w:sz="2" w:space="0" w:color="E39B3E"/>
                        </w:tcBorders>
                      </w:tcPr>
                      <w:p>
                        <w:pPr>
                          <w:pStyle w:val="P68B1DB1-TableParagraph9"/>
                          <w:spacing w:line="249" w:lineRule="auto" w:before="133"/>
                          <w:ind w:left="180" w:right="373"/>
                          <w:rPr>
                            <w:sz w:val="22"/>
                          </w:rPr>
                        </w:pPr>
                        <w:r>
                          <w:t xml:space="preserve">使用随附的USB电缆将RFC 1000无线收发器（单独出售）连接到Windows PC</w:t>
                        </w:r>
                      </w:p>
                    </w:tc>
                  </w:tr>
                  <w:tr>
                    <w:trPr>
                      <w:trHeight w:val="1359" w:hRule="atLeast"/>
                    </w:trPr>
                    <w:tc>
                      <w:tcPr>
                        <w:tcW w:w="325" w:type="dxa"/>
                        <w:tcBorders>
                          <w:top w:val="single" w:sz="2" w:space="0" w:color="FFFFFF"/>
                          <w:bottom w:val="single" w:sz="2" w:space="0" w:color="FFFFFF"/>
                        </w:tcBorders>
                        <w:shd w:val="clear" w:color="auto" w:fill="E39B3E"/>
                      </w:tcPr>
                      <w:p>
                        <w:pPr>
                          <w:pStyle w:val="P68B1DB1-TableParagraph8"/>
                          <w:ind w:right="16"/>
                          <w:jc w:val="center"/>
                          <w:rPr>
                            <w:b/>
                            <w:sz w:val="24"/>
                          </w:rPr>
                        </w:pPr>
                        <w:r>
                          <w:t>3</w:t>
                        </w:r>
                      </w:p>
                    </w:tc>
                    <w:tc>
                      <w:tcPr>
                        <w:tcW w:w="4850" w:type="dxa"/>
                        <w:tcBorders>
                          <w:top w:val="single" w:sz="2" w:space="0" w:color="E39B3E"/>
                          <w:bottom w:val="single" w:sz="2" w:space="0" w:color="E39B3E"/>
                        </w:tcBorders>
                      </w:tcPr>
                      <w:p>
                        <w:pPr>
                          <w:pStyle w:val="P68B1DB1-TableParagraph9"/>
                          <w:spacing w:line="249" w:lineRule="auto" w:before="133"/>
                          <w:ind w:left="180" w:right="248"/>
                          <w:rPr>
                            <w:sz w:val="22"/>
                          </w:rPr>
                        </w:pPr>
                        <w:r>
                          <w:t>按住RFVolt2000A上的无线按钮5秒钟以激活无线</w:t>
                        </w:r>
                        <w:r>
                          <w:rPr>
                            <w:w w:val="95"/>
                          </w:rPr>
                          <w:t>通信。显示屏将确认“Wireless：</w:t>
                        </w:r>
                        <w:r>
                          <w:t>ON”</w:t>
                        </w:r>
                        <w:r>
                          <w:t>，</w:t>
                        </w:r>
                        <w:r>
                          <w:t>蓝色</w:t>
                        </w:r>
                        <w:r>
                          <w:t>LED</w:t>
                        </w:r>
                        <w:r>
                          <w:t>将</w:t>
                        </w:r>
                        <w:r>
                          <w:t>每</w:t>
                        </w:r>
                        <w:r>
                          <w:t>15</w:t>
                        </w:r>
                        <w:r>
                          <w:t>秒闪烁一次。</w:t>
                        </w:r>
                      </w:p>
                    </w:tc>
                  </w:tr>
                  <w:tr>
                    <w:trPr>
                      <w:trHeight w:val="1360" w:hRule="atLeast"/>
                    </w:trPr>
                    <w:tc>
                      <w:tcPr>
                        <w:tcW w:w="325" w:type="dxa"/>
                        <w:tcBorders>
                          <w:top w:val="single" w:sz="2" w:space="0" w:color="FFFFFF"/>
                          <w:bottom w:val="single" w:sz="2" w:space="0" w:color="FFFFFF"/>
                        </w:tcBorders>
                        <w:shd w:val="clear" w:color="auto" w:fill="E39B3E"/>
                      </w:tcPr>
                      <w:p>
                        <w:pPr>
                          <w:pStyle w:val="P68B1DB1-TableParagraph8"/>
                          <w:ind w:right="16"/>
                          <w:jc w:val="center"/>
                          <w:rPr>
                            <w:b/>
                            <w:sz w:val="24"/>
                          </w:rPr>
                        </w:pPr>
                        <w:r>
                          <w:t>4</w:t>
                        </w:r>
                      </w:p>
                    </w:tc>
                    <w:tc>
                      <w:tcPr>
                        <w:tcW w:w="4850" w:type="dxa"/>
                        <w:tcBorders>
                          <w:top w:val="single" w:sz="2" w:space="0" w:color="E39B3E"/>
                          <w:bottom w:val="single" w:sz="2" w:space="0" w:color="E39B3E"/>
                        </w:tcBorders>
                      </w:tcPr>
                      <w:p>
                        <w:pPr>
                          <w:pStyle w:val="P68B1DB1-TableParagraph9"/>
                          <w:spacing w:line="249" w:lineRule="auto" w:before="133"/>
                          <w:ind w:left="180" w:right="634"/>
                          <w:rPr>
                            <w:sz w:val="22"/>
                          </w:rPr>
                        </w:pPr>
                        <w:r>
                          <w:t xml:space="preserve">启动MadgeTech 4软件。范围内的所有活动MadgeTech数据记录器将自动显示在连接设备窗口中。</w:t>
                        </w:r>
                      </w:p>
                    </w:tc>
                  </w:tr>
                  <w:tr>
                    <w:trPr>
                      <w:trHeight w:val="800" w:hRule="atLeast"/>
                    </w:trPr>
                    <w:tc>
                      <w:tcPr>
                        <w:tcW w:w="325" w:type="dxa"/>
                        <w:tcBorders>
                          <w:top w:val="single" w:sz="2" w:space="0" w:color="FFFFFF"/>
                          <w:bottom w:val="single" w:sz="2" w:space="0" w:color="FFFFFF"/>
                        </w:tcBorders>
                        <w:shd w:val="clear" w:color="auto" w:fill="E39B3E"/>
                      </w:tcPr>
                      <w:p>
                        <w:pPr>
                          <w:pStyle w:val="P68B1DB1-TableParagraph8"/>
                          <w:ind w:right="16"/>
                          <w:jc w:val="center"/>
                          <w:rPr>
                            <w:b/>
                            <w:sz w:val="24"/>
                          </w:rPr>
                        </w:pPr>
                        <w:r>
                          <w:t>5</w:t>
                        </w:r>
                      </w:p>
                    </w:tc>
                    <w:tc>
                      <w:tcPr>
                        <w:tcW w:w="4850" w:type="dxa"/>
                        <w:tcBorders>
                          <w:top w:val="single" w:sz="2" w:space="0" w:color="E39B3E"/>
                          <w:bottom w:val="single" w:sz="2" w:space="0" w:color="E39B3E"/>
                        </w:tcBorders>
                      </w:tcPr>
                      <w:p>
                        <w:pPr>
                          <w:pStyle w:val="P68B1DB1-TableParagraph9"/>
                          <w:spacing w:line="249" w:lineRule="auto" w:before="133"/>
                          <w:ind w:left="180" w:right="790"/>
                          <w:rPr>
                            <w:sz w:val="22"/>
                          </w:rPr>
                        </w:pPr>
                        <w:r>
                          <w:t xml:space="preserve">在Connected Devices窗口中选择数据记录器，然后单击</w:t>
                        </w:r>
                        <w:r>
                          <w:rPr>
                            <w:b/>
                          </w:rPr>
                          <w:t>Claim</w:t>
                        </w:r>
                        <w:r>
                          <w:t>图标。</w:t>
                        </w:r>
                      </w:p>
                    </w:tc>
                  </w:tr>
                  <w:tr>
                    <w:trPr>
                      <w:trHeight w:val="1360" w:hRule="atLeast"/>
                    </w:trPr>
                    <w:tc>
                      <w:tcPr>
                        <w:tcW w:w="325" w:type="dxa"/>
                        <w:tcBorders>
                          <w:top w:val="single" w:sz="2" w:space="0" w:color="FFFFFF"/>
                          <w:bottom w:val="single" w:sz="2" w:space="0" w:color="FFFFFF"/>
                        </w:tcBorders>
                        <w:shd w:val="clear" w:color="auto" w:fill="E39B3E"/>
                      </w:tcPr>
                      <w:p>
                        <w:pPr>
                          <w:pStyle w:val="P68B1DB1-TableParagraph8"/>
                          <w:ind w:right="16"/>
                          <w:jc w:val="center"/>
                          <w:rPr>
                            <w:b/>
                            <w:sz w:val="24"/>
                          </w:rPr>
                        </w:pPr>
                        <w:r>
                          <w:t>6</w:t>
                        </w:r>
                      </w:p>
                    </w:tc>
                    <w:tc>
                      <w:tcPr>
                        <w:tcW w:w="4850" w:type="dxa"/>
                        <w:tcBorders>
                          <w:top w:val="single" w:sz="2" w:space="0" w:color="E39B3E"/>
                          <w:bottom w:val="single" w:sz="2" w:space="0" w:color="E39B3E"/>
                        </w:tcBorders>
                      </w:tcPr>
                      <w:p>
                        <w:pPr>
                          <w:pStyle w:val="P68B1DB1-TableParagraph9"/>
                          <w:spacing w:line="249" w:lineRule="auto" w:before="133"/>
                          <w:ind w:left="180" w:right="248"/>
                          <w:rPr>
                            <w:sz w:val="22"/>
                          </w:rPr>
                        </w:pPr>
                        <w:r>
                          <w:t>选择启动方法、读取速率和任何其他适合所需数据记录应用的参数</w:t>
                        </w:r>
                        <w:r>
                          <w:t>配置完成后，单击</w:t>
                        </w:r>
                        <w:r>
                          <w:rPr>
                            <w:b/>
                          </w:rPr>
                          <w:t>Start</w:t>
                        </w:r>
                        <w:r>
                          <w:t>即可部署数据记录器。</w:t>
                        </w:r>
                      </w:p>
                    </w:tc>
                  </w:tr>
                  <w:tr>
                    <w:trPr>
                      <w:trHeight w:val="1082" w:hRule="atLeast"/>
                    </w:trPr>
                    <w:tc>
                      <w:tcPr>
                        <w:tcW w:w="325" w:type="dxa"/>
                        <w:tcBorders>
                          <w:top w:val="single" w:sz="2" w:space="0" w:color="FFFFFF"/>
                        </w:tcBorders>
                        <w:shd w:val="clear" w:color="auto" w:fill="E39B3E"/>
                      </w:tcPr>
                      <w:p>
                        <w:pPr>
                          <w:pStyle w:val="P68B1DB1-TableParagraph8"/>
                          <w:ind w:right="16"/>
                          <w:jc w:val="center"/>
                          <w:rPr>
                            <w:b/>
                            <w:sz w:val="24"/>
                          </w:rPr>
                        </w:pPr>
                        <w:r>
                          <w:t>7</w:t>
                        </w:r>
                      </w:p>
                    </w:tc>
                    <w:tc>
                      <w:tcPr>
                        <w:tcW w:w="4850" w:type="dxa"/>
                        <w:tcBorders>
                          <w:top w:val="single" w:sz="2" w:space="0" w:color="E39B3E"/>
                        </w:tcBorders>
                      </w:tcPr>
                      <w:p>
                        <w:pPr>
                          <w:pStyle w:val="P68B1DB1-TableParagraph9"/>
                          <w:spacing w:line="249" w:lineRule="auto" w:before="133"/>
                          <w:ind w:left="180" w:right="291"/>
                          <w:rPr>
                            <w:sz w:val="22"/>
                          </w:rPr>
                        </w:pPr>
                        <w:r>
                          <w:t>要下载数据，请在列表中选择设备，单击</w:t>
                        </w:r>
                        <w:r>
                          <w:rPr>
                            <w:b/>
                          </w:rPr>
                          <w:t>停止</w:t>
                        </w:r>
                        <w:r>
                          <w:t>图标，然后单击</w:t>
                        </w:r>
                        <w:r>
                          <w:rPr>
                            <w:b/>
                          </w:rPr>
                          <w:t>下载</w:t>
                        </w:r>
                        <w:r>
                          <w:t>图标。</w:t>
                        </w:r>
                        <w:r>
                          <w:t>图表将自动显示数据。</w:t>
                        </w:r>
                      </w:p>
                    </w:tc>
                  </w:tr>
                </w:tbl>
                <w:p>
                  <w:pPr>
                    <w:pStyle w:val="BodyText"/>
                  </w:pPr>
                </w:p>
              </w:txbxContent>
            </v:textbox>
          </v:shape>
        </w:pict>
      </w:r>
      <w:r>
        <w:tab/>
      </w:r>
      <w:r>
        <w:rPr>
          <w:position w:val="164"/>
        </w:rPr>
        <w:pict>
          <v:shape style="width:258.75pt;height:311.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
                    <w:gridCol w:w="4850"/>
                  </w:tblGrid>
                  <w:tr>
                    <w:trPr>
                      <w:trHeight w:val="802" w:hRule="atLeast"/>
                    </w:trPr>
                    <w:tc>
                      <w:tcPr>
                        <w:tcW w:w="325" w:type="dxa"/>
                        <w:tcBorders>
                          <w:bottom w:val="single" w:sz="2" w:space="0" w:color="FFFFFF"/>
                        </w:tcBorders>
                        <w:shd w:val="clear" w:color="auto" w:fill="E39B3E"/>
                      </w:tcPr>
                      <w:p>
                        <w:pPr>
                          <w:pStyle w:val="P68B1DB1-TableParagraph8"/>
                          <w:spacing w:before="131"/>
                          <w:ind w:right="16"/>
                          <w:jc w:val="center"/>
                          <w:rPr>
                            <w:b/>
                            <w:sz w:val="24"/>
                          </w:rPr>
                        </w:pPr>
                        <w:r>
                          <w:t>1</w:t>
                        </w:r>
                      </w:p>
                    </w:tc>
                    <w:tc>
                      <w:tcPr>
                        <w:tcW w:w="4850" w:type="dxa"/>
                        <w:tcBorders>
                          <w:bottom w:val="single" w:sz="2" w:space="0" w:color="E39B3E"/>
                        </w:tcBorders>
                      </w:tcPr>
                      <w:p>
                        <w:pPr>
                          <w:pStyle w:val="P68B1DB1-TableParagraph9"/>
                          <w:spacing w:line="249" w:lineRule="auto" w:before="135"/>
                          <w:ind w:left="180" w:right="291"/>
                          <w:rPr>
                            <w:sz w:val="22"/>
                          </w:rPr>
                        </w:pPr>
                        <w:r>
                          <w:t xml:space="preserve">将MadgeTech 4软件和USB驱动程序安装到WindowsPC上。</w:t>
                        </w:r>
                      </w:p>
                    </w:tc>
                  </w:tr>
                  <w:tr>
                    <w:trPr>
                      <w:trHeight w:val="1080" w:hRule="atLeast"/>
                    </w:trPr>
                    <w:tc>
                      <w:tcPr>
                        <w:tcW w:w="325" w:type="dxa"/>
                        <w:tcBorders>
                          <w:top w:val="single" w:sz="2" w:space="0" w:color="FFFFFF"/>
                          <w:bottom w:val="single" w:sz="2" w:space="0" w:color="FFFFFF"/>
                        </w:tcBorders>
                        <w:shd w:val="clear" w:color="auto" w:fill="E39B3E"/>
                      </w:tcPr>
                      <w:p>
                        <w:pPr>
                          <w:pStyle w:val="P68B1DB1-TableParagraph8"/>
                          <w:ind w:right="16"/>
                          <w:jc w:val="center"/>
                          <w:rPr>
                            <w:b/>
                            <w:sz w:val="24"/>
                          </w:rPr>
                        </w:pPr>
                        <w:r>
                          <w:t>2</w:t>
                        </w:r>
                      </w:p>
                    </w:tc>
                    <w:tc>
                      <w:tcPr>
                        <w:tcW w:w="4850" w:type="dxa"/>
                        <w:tcBorders>
                          <w:top w:val="single" w:sz="2" w:space="0" w:color="E39B3E"/>
                          <w:bottom w:val="single" w:sz="2" w:space="0" w:color="E39B3E"/>
                        </w:tcBorders>
                      </w:tcPr>
                      <w:p>
                        <w:pPr>
                          <w:pStyle w:val="P68B1DB1-TableParagraph9"/>
                          <w:spacing w:line="249" w:lineRule="auto" w:before="133"/>
                          <w:ind w:left="180" w:right="304"/>
                          <w:rPr>
                            <w:sz w:val="22"/>
                          </w:rPr>
                        </w:pPr>
                        <w:r>
                          <w:t>确认数据记录器未处于无线模式。</w:t>
                        </w:r>
                        <w:r>
                          <w:t>如果无线模式已打开，请按住设备上的无线按钮5秒钟。</w:t>
                        </w:r>
                      </w:p>
                    </w:tc>
                  </w:tr>
                  <w:tr>
                    <w:trPr>
                      <w:trHeight w:val="799" w:hRule="atLeast"/>
                    </w:trPr>
                    <w:tc>
                      <w:tcPr>
                        <w:tcW w:w="325" w:type="dxa"/>
                        <w:tcBorders>
                          <w:top w:val="single" w:sz="2" w:space="0" w:color="FFFFFF"/>
                          <w:bottom w:val="single" w:sz="2" w:space="0" w:color="FFFFFF"/>
                        </w:tcBorders>
                        <w:shd w:val="clear" w:color="auto" w:fill="E39B3E"/>
                      </w:tcPr>
                      <w:p>
                        <w:pPr>
                          <w:pStyle w:val="P68B1DB1-TableParagraph8"/>
                          <w:ind w:right="16"/>
                          <w:jc w:val="center"/>
                          <w:rPr>
                            <w:b/>
                            <w:sz w:val="24"/>
                          </w:rPr>
                        </w:pPr>
                        <w:r>
                          <w:t>3</w:t>
                        </w:r>
                      </w:p>
                    </w:tc>
                    <w:tc>
                      <w:tcPr>
                        <w:tcW w:w="4850" w:type="dxa"/>
                        <w:tcBorders>
                          <w:top w:val="single" w:sz="2" w:space="0" w:color="E39B3E"/>
                          <w:bottom w:val="single" w:sz="2" w:space="0" w:color="E39B3E"/>
                        </w:tcBorders>
                      </w:tcPr>
                      <w:p>
                        <w:pPr>
                          <w:pStyle w:val="P68B1DB1-TableParagraph9"/>
                          <w:spacing w:line="249" w:lineRule="auto" w:before="133"/>
                          <w:ind w:left="180" w:right="397"/>
                          <w:rPr>
                            <w:sz w:val="22"/>
                          </w:rPr>
                        </w:pPr>
                        <w:r>
                          <w:t xml:space="preserve">使用随附的USB电缆将数据记录仪连接到Windows PC</w:t>
                        </w:r>
                      </w:p>
                    </w:tc>
                  </w:tr>
                  <w:tr>
                    <w:trPr>
                      <w:trHeight w:val="1080" w:hRule="atLeast"/>
                    </w:trPr>
                    <w:tc>
                      <w:tcPr>
                        <w:tcW w:w="325" w:type="dxa"/>
                        <w:tcBorders>
                          <w:top w:val="single" w:sz="2" w:space="0" w:color="FFFFFF"/>
                          <w:bottom w:val="single" w:sz="2" w:space="0" w:color="FFFFFF"/>
                        </w:tcBorders>
                        <w:shd w:val="clear" w:color="auto" w:fill="E39B3E"/>
                      </w:tcPr>
                      <w:p>
                        <w:pPr>
                          <w:pStyle w:val="P68B1DB1-TableParagraph8"/>
                          <w:ind w:right="16"/>
                          <w:jc w:val="center"/>
                          <w:rPr>
                            <w:b/>
                            <w:sz w:val="24"/>
                          </w:rPr>
                        </w:pPr>
                        <w:r>
                          <w:t>4</w:t>
                        </w:r>
                      </w:p>
                    </w:tc>
                    <w:tc>
                      <w:tcPr>
                        <w:tcW w:w="4850" w:type="dxa"/>
                        <w:tcBorders>
                          <w:top w:val="single" w:sz="2" w:space="0" w:color="E39B3E"/>
                          <w:bottom w:val="single" w:sz="2" w:space="0" w:color="E39B3E"/>
                        </w:tcBorders>
                      </w:tcPr>
                      <w:p>
                        <w:pPr>
                          <w:pStyle w:val="P68B1DB1-TableParagraph9"/>
                          <w:spacing w:line="249" w:lineRule="auto" w:before="133"/>
                          <w:ind w:left="180" w:right="50"/>
                          <w:rPr>
                            <w:sz w:val="22"/>
                          </w:rPr>
                        </w:pPr>
                        <w:r>
                          <w:t xml:space="preserve">启动MadgeTech 4软件。</w:t>
                        </w:r>
                        <w:r>
                          <w:t xml:space="preserve">RFVolt2000A将出现在“Connected Devices（连接设备）”窗口中，指示设备已被识别。</w:t>
                        </w:r>
                      </w:p>
                    </w:tc>
                  </w:tr>
                  <w:tr>
                    <w:trPr>
                      <w:trHeight w:val="1360" w:hRule="atLeast"/>
                    </w:trPr>
                    <w:tc>
                      <w:tcPr>
                        <w:tcW w:w="325" w:type="dxa"/>
                        <w:tcBorders>
                          <w:top w:val="single" w:sz="2" w:space="0" w:color="FFFFFF"/>
                          <w:bottom w:val="single" w:sz="2" w:space="0" w:color="FFFFFF"/>
                        </w:tcBorders>
                        <w:shd w:val="clear" w:color="auto" w:fill="E39B3E"/>
                      </w:tcPr>
                      <w:p>
                        <w:pPr>
                          <w:pStyle w:val="P68B1DB1-TableParagraph8"/>
                          <w:ind w:right="16"/>
                          <w:jc w:val="center"/>
                          <w:rPr>
                            <w:b/>
                            <w:sz w:val="24"/>
                          </w:rPr>
                        </w:pPr>
                        <w:r>
                          <w:t>5</w:t>
                        </w:r>
                      </w:p>
                    </w:tc>
                    <w:tc>
                      <w:tcPr>
                        <w:tcW w:w="4850" w:type="dxa"/>
                        <w:tcBorders>
                          <w:top w:val="single" w:sz="2" w:space="0" w:color="E39B3E"/>
                          <w:bottom w:val="single" w:sz="2" w:space="0" w:color="E39B3E"/>
                        </w:tcBorders>
                      </w:tcPr>
                      <w:p>
                        <w:pPr>
                          <w:pStyle w:val="P68B1DB1-TableParagraph9"/>
                          <w:spacing w:line="249" w:lineRule="auto" w:before="133"/>
                          <w:ind w:left="180" w:right="248"/>
                          <w:rPr>
                            <w:sz w:val="22"/>
                          </w:rPr>
                        </w:pPr>
                        <w:r>
                          <w:t>选择启动方法、读取速率和任何其他适合所需数据记录应用的参数</w:t>
                        </w:r>
                        <w:r>
                          <w:t>配置完成后，单击</w:t>
                        </w:r>
                        <w:r>
                          <w:rPr>
                            <w:b/>
                          </w:rPr>
                          <w:t>开始</w:t>
                        </w:r>
                        <w:r>
                          <w:t>图标部署数据记录器。</w:t>
                        </w:r>
                      </w:p>
                    </w:tc>
                  </w:tr>
                  <w:tr>
                    <w:trPr>
                      <w:trHeight w:val="1082" w:hRule="atLeast"/>
                    </w:trPr>
                    <w:tc>
                      <w:tcPr>
                        <w:tcW w:w="325" w:type="dxa"/>
                        <w:tcBorders>
                          <w:top w:val="single" w:sz="2" w:space="0" w:color="FFFFFF"/>
                        </w:tcBorders>
                        <w:shd w:val="clear" w:color="auto" w:fill="E39B3E"/>
                      </w:tcPr>
                      <w:p>
                        <w:pPr>
                          <w:pStyle w:val="P68B1DB1-TableParagraph8"/>
                          <w:ind w:right="16"/>
                          <w:jc w:val="center"/>
                          <w:rPr>
                            <w:b/>
                            <w:sz w:val="24"/>
                          </w:rPr>
                        </w:pPr>
                        <w:r>
                          <w:t>6</w:t>
                        </w:r>
                      </w:p>
                    </w:tc>
                    <w:tc>
                      <w:tcPr>
                        <w:tcW w:w="4850" w:type="dxa"/>
                        <w:tcBorders>
                          <w:top w:val="single" w:sz="2" w:space="0" w:color="E39B3E"/>
                        </w:tcBorders>
                      </w:tcPr>
                      <w:p>
                        <w:pPr>
                          <w:pStyle w:val="P68B1DB1-TableParagraph9"/>
                          <w:spacing w:line="249" w:lineRule="auto" w:before="133"/>
                          <w:ind w:left="180" w:right="291"/>
                          <w:rPr>
                            <w:sz w:val="22"/>
                          </w:rPr>
                        </w:pPr>
                        <w:r>
                          <w:t>要下载数据，请在列表中选择设备，单击</w:t>
                        </w:r>
                        <w:r>
                          <w:rPr>
                            <w:b/>
                          </w:rPr>
                          <w:t>停止</w:t>
                        </w:r>
                        <w:r>
                          <w:t>图标，然后单击</w:t>
                        </w:r>
                        <w:r>
                          <w:rPr>
                            <w:b/>
                          </w:rPr>
                          <w:t>下载</w:t>
                        </w:r>
                        <w:r>
                          <w:t>图标。</w:t>
                        </w:r>
                        <w:r>
                          <w:t>图表将自动显示数据。</w:t>
                        </w:r>
                      </w:p>
                    </w:tc>
                  </w:tr>
                </w:tbl>
                <w:p>
                  <w:pPr>
                    <w:pStyle w:val="BodyText"/>
                  </w:pPr>
                </w:p>
              </w:txbxContent>
            </v:textbox>
          </v:shape>
        </w:pict>
      </w:r>
    </w:p>
    <w:p>
      <w:pPr>
        <w:spacing w:after="0" w:line="240" w:lineRule="auto"/>
        <w:rPr>
          <w:sz w:val="20"/>
        </w:rPr>
        <w:sectPr>
          <w:type w:val="continuous"/>
          <w:pgSz w:w="12240" w:h="15840"/>
          <w:pgMar w:top="1360" w:bottom="280" w:left="0" w:right="0"/>
        </w:sectPr>
      </w:pPr>
    </w:p>
    <w:p>
      <w:pPr>
        <w:pStyle w:val="P68B1DB1-Heading111"/>
        <w:tabs>
          <w:tab w:pos="719" w:val="left" w:leader="none"/>
          <w:tab w:pos="12239" w:val="left" w:leader="none"/>
        </w:tabs>
      </w:pPr>
      <w:r>
        <w:tab/>
      </w:r>
      <w:r>
        <w:rPr>
          <w:w w:val="95"/>
        </w:rPr>
        <w:t>产品概述</w:t>
      </w:r>
      <w:r>
        <w:tab/>
      </w:r>
    </w:p>
    <w:p>
      <w:pPr>
        <w:pStyle w:val="BodyText"/>
        <w:rPr>
          <w:sz w:val="20"/>
        </w:rPr>
      </w:pPr>
    </w:p>
    <w:p>
      <w:pPr>
        <w:pStyle w:val="BodyText"/>
        <w:rPr>
          <w:sz w:val="20"/>
        </w:rPr>
      </w:pPr>
    </w:p>
    <w:p>
      <w:pPr>
        <w:pStyle w:val="BodyText"/>
        <w:spacing w:before="3"/>
        <w:rPr>
          <w:sz w:val="20"/>
        </w:rPr>
      </w:pPr>
    </w:p>
    <w:p>
      <w:pPr>
        <w:pStyle w:val="P68B1DB1-BodyText12"/>
        <w:spacing w:line="249" w:lineRule="auto" w:before="97"/>
        <w:ind w:left="720" w:right="715"/>
      </w:pPr>
      <w:r>
        <w:t>RFVolt2000A是一款基于热电偶的双向无线温度数据记录仪，具有方便的LCD屏幕，可显示当前读数、最小值、最大值和平均值统计数据、电池电量等。</w:t>
      </w:r>
      <w:r>
        <w:t>用户可编程报警可配置为激活蜂鸣器和LED报警指示灯，当温度水平高于或低于用户设置的阈值时通知用户。</w:t>
      </w:r>
      <w:r>
        <w:t>还可以配置电子邮件和文本警报，允许用户从几乎任何地方获得通知</w:t>
      </w:r>
      <w:r>
        <w:t>需要一个外部热电偶探头来记录环境温度以及远程温度（单独出售）。</w:t>
      </w:r>
    </w:p>
    <w:p>
      <w:pPr>
        <w:pStyle w:val="BodyText"/>
        <w:spacing w:before="6"/>
        <w:rPr>
          <w:sz w:val="34"/>
        </w:rPr>
      </w:pPr>
    </w:p>
    <w:p>
      <w:pPr>
        <w:pStyle w:val="P68B1DB1-Heading413"/>
      </w:pPr>
      <w:r>
        <w:t>选择按钮</w:t>
      </w:r>
    </w:p>
    <w:p>
      <w:pPr>
        <w:pStyle w:val="BodyText"/>
        <w:spacing w:before="91"/>
        <w:ind w:left="720"/>
      </w:pPr>
      <w:r>
        <w:pict>
          <v:group style="position:absolute;margin-left:36pt;margin-top:23.524162pt;width:49.7pt;height:122.3pt;mso-position-horizontal-relative:page;mso-position-vertical-relative:paragraph;z-index:-16131072" coordorigin="720,470" coordsize="994,2446">
            <v:rect style="position:absolute;left:720;top:470;width:994;height:2446" filled="true" fillcolor="#e39b3e" stroked="false">
              <v:fill type="solid"/>
            </v:rect>
            <v:shape style="position:absolute;left:936;top:1417;width:566;height:566" coordorigin="936,1418" coordsize="566,566" path="m1219,1418l1144,1428,1076,1456,1019,1501,975,1558,946,1625,936,1701,946,1776,975,1843,1019,1901,1076,1945,1144,1973,1219,1984,1294,1973,1362,1945,1419,1901,1463,1843,1492,1776,1502,1701,1492,1625,1463,1558,1419,1501,1362,1456,1294,1428,1219,1418xe" filled="true" fillcolor="#ffffff" stroked="false">
              <v:path arrowok="t"/>
              <v:fill type="solid"/>
            </v:shape>
            <v:shape style="position:absolute;left:936;top:1417;width:566;height:566" coordorigin="936,1418" coordsize="566,566" path="m1502,1701l1492,1776,1463,1843,1419,1901,1362,1945,1294,1973,1219,1984,1144,1973,1076,1945,1019,1901,975,1843,946,1776,936,1701,946,1625,975,1558,1019,1501,1076,1456,1144,1428,1219,1418,1294,1428,1362,1456,1419,1501,1463,1558,1492,1625,1502,1701xm1400,1606l1010,1809e" filled="false" stroked="true" strokeweight="1pt" strokecolor="#808285">
              <v:path arrowok="t"/>
              <v:stroke dashstyle="solid"/>
            </v:shape>
            <w10:wrap type="none"/>
          </v:group>
        </w:pict>
      </w:r>
      <w:r>
        <w:rPr>
          <w:color w:val="231F20"/>
        </w:rPr>
        <w:t>RFVolt2000A设计有三个直接选择按钮：</w:t>
      </w:r>
    </w:p>
    <w:p>
      <w:pPr>
        <w:pStyle w:val="BodyText"/>
        <w:spacing w:after="1"/>
        <w:rPr>
          <w:sz w:val="9"/>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9807"/>
      </w:tblGrid>
      <w:tr>
        <w:trPr>
          <w:trHeight w:val="802" w:hRule="atLeast"/>
        </w:trPr>
        <w:tc>
          <w:tcPr>
            <w:tcW w:w="994" w:type="dxa"/>
            <w:tcBorders>
              <w:bottom w:val="single" w:sz="2" w:space="0" w:color="FFFFFF"/>
            </w:tcBorders>
            <w:shd w:val="clear" w:color="auto" w:fill="E39B3E"/>
          </w:tcPr>
          <w:p>
            <w:pPr>
              <w:pStyle w:val="TableParagraph"/>
              <w:spacing w:before="2"/>
              <w:rPr>
                <w:sz w:val="9"/>
              </w:rPr>
            </w:pPr>
          </w:p>
          <w:p>
            <w:pPr>
              <w:pStyle w:val="P68B1DB1-TableParagraph14"/>
              <w:spacing w:before="0"/>
              <w:ind w:left="206"/>
              <w:rPr>
                <w:sz w:val="20"/>
              </w:rPr>
            </w:pPr>
            <w:r>
              <w:pict>
                <v:group style="width:29.1pt;height:29.1pt;mso-position-horizontal-relative:char;mso-position-vertical-relative:line" coordorigin="0,0" coordsize="582,582">
                  <v:shape style="position:absolute;left:10;top:10;width:562;height:562" coordorigin="10,10" coordsize="562,562" path="m291,10l216,20,149,48,92,92,48,149,20,216,10,291,20,365,48,432,92,489,149,533,216,561,291,571,365,561,432,533,489,489,533,432,561,365,571,291,561,216,533,149,489,92,432,48,365,20,291,10xe" filled="true" fillcolor="#ffffff" stroked="false">
                    <v:path arrowok="t"/>
                    <v:fill type="solid"/>
                  </v:shape>
                  <v:shape style="position:absolute;left:10;top:10;width:562;height:562" coordorigin="10,10" coordsize="562,562" path="m571,291l561,365,533,432,489,489,432,533,365,561,291,571,216,561,149,533,92,489,48,432,20,365,10,291,20,216,48,149,92,92,149,48,216,20,291,10,365,20,432,48,489,92,533,149,561,216,571,291xe" filled="false" stroked="true" strokeweight="1pt" strokecolor="#808285">
                    <v:path arrowok="t"/>
                    <v:stroke dashstyle="solid"/>
                  </v:shape>
                  <v:shape style="position:absolute;left:170;top:70;width:240;height:441" coordorigin="171,70" coordsize="240,441" path="m291,70l171,261,410,261,291,70xm291,511l171,320,410,320,291,511xe" filled="false" stroked="true" strokeweight="1pt" strokecolor="#808285">
                    <v:path arrowok="t"/>
                    <v:stroke dashstyle="solid"/>
                  </v:shape>
                </v:group>
              </w:pict>
            </w:r>
          </w:p>
        </w:tc>
        <w:tc>
          <w:tcPr>
            <w:tcW w:w="9807" w:type="dxa"/>
            <w:tcBorders>
              <w:bottom w:val="single" w:sz="2" w:space="0" w:color="E39B3E"/>
            </w:tcBorders>
          </w:tcPr>
          <w:p>
            <w:pPr>
              <w:pStyle w:val="TableParagraph"/>
              <w:spacing w:line="249" w:lineRule="auto" w:before="135"/>
              <w:ind w:left="179" w:right="1034"/>
              <w:rPr>
                <w:sz w:val="22"/>
              </w:rPr>
            </w:pPr>
            <w:r>
              <w:rPr>
                <w:b/>
                <w:color w:val="E39B3E"/>
              </w:rPr>
              <w:t>滚动：</w:t>
            </w:r>
            <w:r>
              <w:rPr>
                <w:color w:val="231F20"/>
              </w:rPr>
              <w:t>允许用户滚动LCD屏幕上显示的当前读数、平均统计数据和器械状态</w:t>
            </w:r>
          </w:p>
        </w:tc>
      </w:tr>
      <w:tr>
        <w:trPr>
          <w:trHeight w:val="854" w:hRule="atLeast"/>
        </w:trPr>
        <w:tc>
          <w:tcPr>
            <w:tcW w:w="994" w:type="dxa"/>
            <w:tcBorders>
              <w:top w:val="single" w:sz="2" w:space="0" w:color="FFFFFF"/>
              <w:bottom w:val="single" w:sz="2" w:space="0" w:color="FFFFFF"/>
            </w:tcBorders>
          </w:tcPr>
          <w:p>
            <w:pPr>
              <w:pStyle w:val="P68B1DB1-TableParagraph15"/>
              <w:spacing w:line="211" w:lineRule="exact" w:before="192"/>
              <w:ind w:left="311"/>
              <w:rPr>
                <w:sz w:val="18"/>
              </w:rPr>
            </w:pPr>
            <w:r>
              <w:t>MV</w:t>
            </w:r>
          </w:p>
          <w:p>
            <w:pPr>
              <w:pStyle w:val="P68B1DB1-TableParagraph16"/>
              <w:spacing w:line="260" w:lineRule="exact" w:before="0"/>
              <w:ind w:left="186"/>
              <w:jc w:val="center"/>
              <w:rPr>
                <w:sz w:val="22"/>
              </w:rPr>
            </w:pPr>
            <w:r>
              <w:t>V</w:t>
            </w:r>
          </w:p>
        </w:tc>
        <w:tc>
          <w:tcPr>
            <w:tcW w:w="9807" w:type="dxa"/>
            <w:tcBorders>
              <w:top w:val="single" w:sz="2" w:space="0" w:color="E39B3E"/>
              <w:bottom w:val="single" w:sz="2" w:space="0" w:color="E39B3E"/>
            </w:tcBorders>
          </w:tcPr>
          <w:p>
            <w:pPr>
              <w:pStyle w:val="TableParagraph"/>
              <w:spacing w:before="7"/>
              <w:rPr>
                <w:sz w:val="24"/>
              </w:rPr>
            </w:pPr>
          </w:p>
          <w:p>
            <w:pPr>
              <w:pStyle w:val="TableParagraph"/>
              <w:spacing w:before="0"/>
              <w:ind w:left="179"/>
              <w:rPr>
                <w:sz w:val="22"/>
              </w:rPr>
            </w:pPr>
            <w:r>
              <w:rPr>
                <w:b/>
                <w:color w:val="E39B3E"/>
              </w:rPr>
              <w:t>单位：</w:t>
            </w:r>
            <w:r>
              <w:rPr>
                <w:color w:val="231F20"/>
              </w:rPr>
              <w:t>允许用户将显示的测量单位更改为mV或V。</w:t>
            </w:r>
          </w:p>
        </w:tc>
      </w:tr>
      <w:tr>
        <w:trPr>
          <w:trHeight w:val="778" w:hRule="atLeast"/>
        </w:trPr>
        <w:tc>
          <w:tcPr>
            <w:tcW w:w="994" w:type="dxa"/>
            <w:tcBorders>
              <w:top w:val="single" w:sz="2" w:space="0" w:color="FFFFFF"/>
            </w:tcBorders>
            <w:shd w:val="clear" w:color="auto" w:fill="E39B3E"/>
          </w:tcPr>
          <w:p>
            <w:pPr>
              <w:pStyle w:val="TableParagraph"/>
              <w:spacing w:before="2"/>
              <w:rPr>
                <w:sz w:val="7"/>
              </w:rPr>
            </w:pPr>
          </w:p>
          <w:p>
            <w:pPr>
              <w:pStyle w:val="P68B1DB1-TableParagraph14"/>
              <w:spacing w:before="0"/>
              <w:ind w:left="196"/>
              <w:rPr>
                <w:sz w:val="20"/>
              </w:rPr>
            </w:pPr>
            <w:r>
              <w:pict>
                <v:group style="width:30.1pt;height:30.1pt;mso-position-horizontal-relative:char;mso-position-vertical-relative:line" coordorigin="0,0" coordsize="602,602">
                  <v:shape style="position:absolute;left:10;top:10;width:582;height:582" coordorigin="10,10" coordsize="582,582" path="m301,10l223,20,154,50,95,95,50,154,20,223,10,301,20,378,50,447,95,506,154,551,223,581,301,591,378,581,447,551,506,506,551,447,581,378,591,301,581,223,551,154,506,95,447,50,378,20,301,10xe" filled="true" fillcolor="#ffffff" stroked="false">
                    <v:path arrowok="t"/>
                    <v:fill type="solid"/>
                  </v:shape>
                  <v:shape style="position:absolute;left:10;top:10;width:582;height:582" coordorigin="10,10" coordsize="582,582" path="m591,301l581,378,551,447,506,506,447,551,378,581,301,591,223,581,154,551,95,506,50,447,20,378,10,301,20,223,50,154,95,95,154,50,223,20,301,10,378,20,447,50,506,95,551,154,581,223,591,301xe" filled="false" stroked="true" strokeweight="1pt" strokecolor="#808285">
                    <v:path arrowok="t"/>
                    <v:stroke dashstyle="solid"/>
                  </v:shape>
                  <v:shape style="position:absolute;left:155;top:74;width:291;height:225" coordorigin="155,75" coordsize="291,225" path="m350,118l367,132,379,150,387,170,390,191,388,209,382,226,373,242,361,256m243,258l230,244,220,228,213,210,211,191,213,172,220,154,230,138,243,124m364,96l387,115,404,137,415,163,418,191,416,215,408,238,395,258,378,276m225,277l207,259,194,239,186,216,183,191,186,166,195,142,209,121,228,102m378,75l406,97,427,125,441,156,446,191,442,222,431,251,413,277,390,299m209,298l187,276,170,250,159,222,155,191,159,160,170,131,188,105,212,83e" filled="false" stroked="true" strokeweight=".25pt" strokecolor="#231f20">
                    <v:path arrowok="t"/>
                    <v:stroke dashstyle="solid"/>
                  </v:shape>
                  <v:shape style="position:absolute;left:279;top:165;width:42;height:361" coordorigin="280,166" coordsize="42,361" path="m311,225l290,225,290,526,311,526,311,225xm322,175l312,166,289,166,280,175,280,199,289,208,312,208,322,199,322,187,322,175xe" filled="true" fillcolor="#231f20" stroked="false">
                    <v:path arrowok="t"/>
                    <v:fill type="solid"/>
                  </v:shape>
                </v:group>
              </w:pict>
            </w:r>
          </w:p>
        </w:tc>
        <w:tc>
          <w:tcPr>
            <w:tcW w:w="9807" w:type="dxa"/>
            <w:tcBorders>
              <w:top w:val="single" w:sz="2" w:space="0" w:color="E39B3E"/>
            </w:tcBorders>
          </w:tcPr>
          <w:p>
            <w:pPr>
              <w:pStyle w:val="TableParagraph"/>
              <w:spacing w:before="4"/>
              <w:rPr>
                <w:sz w:val="21"/>
              </w:rPr>
            </w:pPr>
          </w:p>
          <w:p>
            <w:pPr>
              <w:pStyle w:val="TableParagraph"/>
              <w:spacing w:before="0"/>
              <w:ind w:left="179"/>
              <w:rPr>
                <w:sz w:val="22"/>
              </w:rPr>
            </w:pPr>
            <w:r>
              <w:rPr>
                <w:b/>
                <w:color w:val="E39B3E"/>
              </w:rPr>
              <w:t>无线：</w:t>
            </w:r>
            <w:r>
              <w:rPr>
                <w:color w:val="231F20"/>
              </w:rPr>
              <w:t>按住此按钮5秒钟，以激活或停用无线通信。</w:t>
            </w:r>
          </w:p>
        </w:tc>
      </w:tr>
    </w:tbl>
    <w:p>
      <w:pPr>
        <w:pStyle w:val="P68B1DB1-BodyText12"/>
        <w:spacing w:line="249" w:lineRule="auto" w:before="170"/>
        <w:ind w:left="720" w:right="942"/>
      </w:pPr>
      <w:r>
        <w:t xml:space="preserve">用户可以手动将器械内的统计数据重置为零，而无需使用MadgeTech 4软件。</w:t>
      </w:r>
      <w:r>
        <w:t>记录并保存到该点的任何数据</w:t>
      </w:r>
      <w:r>
        <w:t>要应用手动复位，请按住滚动键三秒钟。</w:t>
      </w:r>
    </w:p>
    <w:p>
      <w:pPr>
        <w:pStyle w:val="BodyText"/>
        <w:spacing w:before="7"/>
        <w:rPr>
          <w:sz w:val="24"/>
        </w:rPr>
      </w:pPr>
    </w:p>
    <w:p>
      <w:pPr>
        <w:pStyle w:val="P68B1DB1-Heading417"/>
        <w:tabs>
          <w:tab w:pos="6344" w:val="left" w:leader="none"/>
        </w:tabs>
      </w:pPr>
      <w:r>
        <w:rPr>
          <w:w w:val="110"/>
          <w:position w:val="3"/>
        </w:rPr>
        <w:t>LED指示灯</w:t>
      </w:r>
      <w:r>
        <w:rPr>
          <w:w w:val="110"/>
          <w:position w:val="3"/>
        </w:rPr>
        <w:tab/>
      </w:r>
      <w:r>
        <w:rPr>
          <w:w w:val="105"/>
        </w:rPr>
        <w:t>安装说明</w:t>
      </w:r>
    </w:p>
    <w:p>
      <w:pPr>
        <w:pStyle w:val="BodyText"/>
        <w:spacing w:before="90"/>
        <w:ind w:left="6345"/>
      </w:pPr>
      <w:r>
        <w:pict>
          <v:shape style="position:absolute;margin-left:317.25pt;margin-top:18.64464pt;width:43.65pt;height:13.5pt;mso-position-horizontal-relative:page;mso-position-vertical-relative:paragraph;z-index:-15721472;mso-wrap-distance-left:0;mso-wrap-distance-right:0" type="#_x0000_t202" filled="false" stroked="false">
            <v:textbox inset="0,0,0,0">
              <w:txbxContent>
                <w:p>
                  <w:pPr>
                    <w:pStyle w:val="P68B1DB1-BodyText18"/>
                    <w:spacing w:line="266" w:lineRule="exact"/>
                  </w:pPr>
                  <w:r>
                    <w:t>两种方式：</w:t>
                  </w:r>
                </w:p>
              </w:txbxContent>
            </v:textbox>
            <w10:wrap type="topAndBottom"/>
          </v:shape>
        </w:pict>
      </w:r>
      <w:r>
        <w:pict>
          <v:shape style="position:absolute;margin-left:36pt;margin-top:6.099741pt;width:258.75pt;height:134.75pt;mso-position-horizontal-relative:page;mso-position-vertical-relative:paragraph;z-index:157368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4182"/>
                  </w:tblGrid>
                  <w:tr>
                    <w:trPr>
                      <w:trHeight w:val="802" w:hRule="atLeast"/>
                    </w:trPr>
                    <w:tc>
                      <w:tcPr>
                        <w:tcW w:w="994" w:type="dxa"/>
                        <w:tcBorders>
                          <w:bottom w:val="single" w:sz="2" w:space="0" w:color="FFFFFF"/>
                        </w:tcBorders>
                        <w:shd w:val="clear" w:color="auto" w:fill="E39B3E"/>
                      </w:tcPr>
                      <w:p>
                        <w:pPr>
                          <w:pStyle w:val="TableParagraph"/>
                          <w:spacing w:before="0"/>
                          <w:rPr>
                            <w:rFonts w:ascii="Times New Roman"/>
                            <w:sz w:val="22"/>
                          </w:rPr>
                        </w:pPr>
                      </w:p>
                    </w:tc>
                    <w:tc>
                      <w:tcPr>
                        <w:tcW w:w="4182" w:type="dxa"/>
                        <w:tcBorders>
                          <w:bottom w:val="single" w:sz="2" w:space="0" w:color="E39B3E"/>
                        </w:tcBorders>
                      </w:tcPr>
                      <w:p>
                        <w:pPr>
                          <w:pStyle w:val="TableParagraph"/>
                          <w:spacing w:line="249" w:lineRule="auto" w:before="135"/>
                          <w:ind w:left="179" w:right="197"/>
                          <w:rPr>
                            <w:sz w:val="22"/>
                          </w:rPr>
                        </w:pPr>
                        <w:r>
                          <w:rPr>
                            <w:b/>
                            <w:color w:val="E39B3E"/>
                          </w:rPr>
                          <w:t>状态：</w:t>
                        </w:r>
                        <w:r>
                          <w:rPr>
                            <w:color w:val="231F20"/>
                          </w:rPr>
                          <w:t>绿色LED每5秒闪烁一次，指示设备正在记录。</w:t>
                        </w:r>
                      </w:p>
                    </w:tc>
                  </w:tr>
                  <w:tr>
                    <w:trPr>
                      <w:trHeight w:val="1080" w:hRule="atLeast"/>
                    </w:trPr>
                    <w:tc>
                      <w:tcPr>
                        <w:tcW w:w="994" w:type="dxa"/>
                        <w:tcBorders>
                          <w:top w:val="single" w:sz="2" w:space="0" w:color="FFFFFF"/>
                          <w:bottom w:val="single" w:sz="2" w:space="0" w:color="FFFFFF"/>
                        </w:tcBorders>
                        <w:shd w:val="clear" w:color="auto" w:fill="E39B3E"/>
                      </w:tcPr>
                      <w:p>
                        <w:pPr>
                          <w:pStyle w:val="TableParagraph"/>
                          <w:spacing w:before="0"/>
                          <w:rPr>
                            <w:rFonts w:ascii="Times New Roman"/>
                            <w:sz w:val="22"/>
                          </w:rPr>
                        </w:pPr>
                      </w:p>
                    </w:tc>
                    <w:tc>
                      <w:tcPr>
                        <w:tcW w:w="4182" w:type="dxa"/>
                        <w:tcBorders>
                          <w:top w:val="single" w:sz="2" w:space="0" w:color="E39B3E"/>
                          <w:bottom w:val="single" w:sz="2" w:space="0" w:color="E39B3E"/>
                        </w:tcBorders>
                      </w:tcPr>
                      <w:p>
                        <w:pPr>
                          <w:pStyle w:val="TableParagraph"/>
                          <w:spacing w:line="249" w:lineRule="auto" w:before="133"/>
                          <w:ind w:left="179" w:right="197"/>
                          <w:rPr>
                            <w:sz w:val="22"/>
                          </w:rPr>
                        </w:pPr>
                        <w:r>
                          <w:rPr>
                            <w:b/>
                            <w:color w:val="E39B3E"/>
                          </w:rPr>
                          <w:t>无线：</w:t>
                        </w:r>
                        <w:r>
                          <w:rPr>
                            <w:color w:val="231F20"/>
                          </w:rPr>
                          <w:t>蓝色LED每15秒闪烁一次，表示设备正在无线模式下运行。</w:t>
                        </w:r>
                      </w:p>
                    </w:tc>
                  </w:tr>
                  <w:tr>
                    <w:trPr>
                      <w:trHeight w:val="802" w:hRule="atLeast"/>
                    </w:trPr>
                    <w:tc>
                      <w:tcPr>
                        <w:tcW w:w="994" w:type="dxa"/>
                        <w:tcBorders>
                          <w:top w:val="single" w:sz="2" w:space="0" w:color="FFFFFF"/>
                        </w:tcBorders>
                        <w:shd w:val="clear" w:color="auto" w:fill="E39B3E"/>
                      </w:tcPr>
                      <w:p>
                        <w:pPr>
                          <w:pStyle w:val="TableParagraph"/>
                          <w:spacing w:before="0"/>
                          <w:rPr>
                            <w:rFonts w:ascii="Times New Roman"/>
                            <w:sz w:val="22"/>
                          </w:rPr>
                        </w:pPr>
                      </w:p>
                    </w:tc>
                    <w:tc>
                      <w:tcPr>
                        <w:tcW w:w="4182" w:type="dxa"/>
                        <w:tcBorders>
                          <w:top w:val="single" w:sz="2" w:space="0" w:color="E39B3E"/>
                        </w:tcBorders>
                      </w:tcPr>
                      <w:p>
                        <w:pPr>
                          <w:pStyle w:val="TableParagraph"/>
                          <w:spacing w:line="249" w:lineRule="auto" w:before="133"/>
                          <w:ind w:left="179" w:right="197"/>
                          <w:rPr>
                            <w:sz w:val="22"/>
                          </w:rPr>
                        </w:pPr>
                        <w:r>
                          <w:rPr>
                            <w:b/>
                            <w:color w:val="E39B3E"/>
                          </w:rPr>
                          <w:t>报警：</w:t>
                        </w:r>
                        <w:r>
                          <w:rPr>
                            <w:color w:val="231F20"/>
                          </w:rPr>
                          <w:t>红色LED每1秒闪烁一次，表示设置了报警条件。</w:t>
                        </w:r>
                      </w:p>
                    </w:tc>
                  </w:tr>
                </w:tbl>
                <w:p>
                  <w:pPr>
                    <w:pStyle w:val="BodyText"/>
                  </w:pPr>
                </w:p>
              </w:txbxContent>
            </v:textbox>
            <w10:wrap type="none"/>
          </v:shape>
        </w:pict>
      </w:r>
      <w:r>
        <w:pict>
          <v:group style="position:absolute;margin-left:46.080002pt;margin-top:20.97464pt;width:29.55pt;height:10.5pt;mso-position-horizontal-relative:page;mso-position-vertical-relative:paragraph;z-index:15737344" coordorigin="922,419" coordsize="591,210">
            <v:shape style="position:absolute;left:931;top:429;width:571;height:190" coordorigin="932,429" coordsize="571,190" path="m1407,429l1027,429,990,437,959,457,939,488,932,524,939,561,959,592,990,612,1027,619,1407,619,1444,612,1474,592,1495,561,1502,524,1495,488,1474,457,1444,437,1407,429xe" filled="true" fillcolor="#687b4e" stroked="false">
              <v:path arrowok="t"/>
              <v:fill type="solid"/>
            </v:shape>
            <v:shape style="position:absolute;left:931;top:429;width:571;height:190" coordorigin="932,429" coordsize="571,190" path="m1027,429l990,437,959,457,939,488,932,524,939,561,959,592,990,612,1027,619,1407,619,1444,612,1474,592,1495,561,1502,524,1495,488,1474,457,1444,437,1407,429,1027,429xe" filled="false" stroked="true" strokeweight="1pt" strokecolor="#bcbec0">
              <v:path arrowok="t"/>
              <v:stroke dashstyle="solid"/>
            </v:shape>
            <w10:wrap type="none"/>
          </v:group>
        </w:pict>
        <w:pict>
          <v:group style="position:absolute;margin-left:46.080002pt;margin-top:68.224640pt;width:29.55pt;height:10.5pt;mso-position-horizontal-relative:page;mso-position-vertical-relative:paragraph;z-index:15737856" coordorigin="922,1364" coordsize="591,210">
            <v:shape style="position:absolute;left:931;top:1374;width:571;height:190" coordorigin="932,1374" coordsize="571,190" path="m1407,1374l1027,1374,990,1382,959,1402,939,1433,932,1469,939,1506,959,1537,990,1557,1027,1564,1407,1564,1444,1557,1474,1537,1495,1506,1502,1469,1495,1433,1474,1402,1444,1382,1407,1374xe" filled="true" fillcolor="#002a5c" stroked="false">
              <v:path arrowok="t"/>
              <v:fill type="solid"/>
            </v:shape>
            <v:shape style="position:absolute;left:931;top:1374;width:571;height:190" coordorigin="932,1374" coordsize="571,190" path="m1027,1374l990,1382,959,1402,939,1433,932,1469,939,1506,959,1537,990,1557,1027,1564,1407,1564,1444,1557,1474,1537,1495,1506,1502,1469,1495,1433,1474,1402,1444,1382,1407,1374,1027,1374xe" filled="false" stroked="true" strokeweight="1pt" strokecolor="#bcbec0">
              <v:path arrowok="t"/>
              <v:stroke dashstyle="solid"/>
            </v:shape>
            <w10:wrap type="none"/>
          </v:group>
        </w:pict>
        <w:pict>
          <v:group style="position:absolute;margin-left:46.080002pt;margin-top:115.47464pt;width:29.55pt;height:10.5pt;mso-position-horizontal-relative:page;mso-position-vertical-relative:paragraph;z-index:15738368" coordorigin="922,2309" coordsize="591,210">
            <v:shape style="position:absolute;left:931;top:2319;width:571;height:190" coordorigin="932,2319" coordsize="571,190" path="m1407,2319l1027,2319,990,2327,959,2347,939,2378,932,2414,939,2451,959,2482,990,2502,1027,2509,1407,2509,1444,2502,1474,2482,1495,2451,1502,2414,1495,2378,1474,2347,1444,2327,1407,2319xe" filled="true" fillcolor="#ee3525" stroked="false">
              <v:path arrowok="t"/>
              <v:fill type="solid"/>
            </v:shape>
            <v:shape style="position:absolute;left:931;top:2319;width:571;height:190" coordorigin="932,2319" coordsize="571,190" path="m1027,2319l990,2327,959,2347,939,2378,932,2414,939,2451,959,2482,990,2502,1027,2509,1407,2509,1444,2502,1474,2482,1495,2451,1502,2414,1495,2378,1474,2347,1444,2327,1407,2319,1027,2319xe" filled="false" stroked="true" strokeweight="1pt" strokecolor="#bcbec0">
              <v:path arrowok="t"/>
              <v:stroke dashstyle="solid"/>
            </v:shape>
            <w10:wrap type="none"/>
          </v:group>
        </w:pict>
      </w:r>
      <w:r>
        <w:rPr>
          <w:color w:val="231F20"/>
        </w:rPr>
        <w:t>RFVolt2000A提供的底座可用于</w:t>
      </w:r>
    </w:p>
    <w:p>
      <w:pPr>
        <w:pStyle w:val="BodyText"/>
        <w:spacing w:before="8"/>
        <w:rPr>
          <w:sz w:val="19"/>
        </w:rPr>
      </w:pPr>
    </w:p>
    <w:tbl>
      <w:tblPr>
        <w:tblW w:w="0" w:type="auto"/>
        <w:jc w:val="left"/>
        <w:tblInd w:w="6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2"/>
        <w:gridCol w:w="3203"/>
      </w:tblGrid>
      <w:tr>
        <w:trPr>
          <w:trHeight w:val="1644" w:hRule="atLeast"/>
        </w:trPr>
        <w:tc>
          <w:tcPr>
            <w:tcW w:w="1972" w:type="dxa"/>
            <w:tcBorders>
              <w:bottom w:val="single" w:sz="2" w:space="0" w:color="E39B3E"/>
            </w:tcBorders>
          </w:tcPr>
          <w:p>
            <w:pPr>
              <w:pStyle w:val="P68B1DB1-TableParagraph14"/>
              <w:spacing w:before="0"/>
              <w:ind w:left="74"/>
              <w:rPr>
                <w:sz w:val="20"/>
              </w:rPr>
            </w:pPr>
            <w:r>
              <w:drawing>
                <wp:inline distT="0" distB="0" distL="0" distR="0">
                  <wp:extent cx="1073879" cy="975360"/>
                  <wp:effectExtent l="0" t="0" r="0" b="0"/>
                  <wp:docPr id="7" name="image12.jpeg"/>
                  <wp:cNvGraphicFramePr>
                    <a:graphicFrameLocks noChangeAspect="1"/>
                  </wp:cNvGraphicFramePr>
                  <a:graphic>
                    <a:graphicData uri="http://schemas.openxmlformats.org/drawingml/2006/picture">
                      <pic:pic>
                        <pic:nvPicPr>
                          <pic:cNvPr id="8" name="image12.jpeg"/>
                          <pic:cNvPicPr/>
                        </pic:nvPicPr>
                        <pic:blipFill>
                          <a:blip r:embed="rId18" cstate="print"/>
                          <a:stretch>
                            <a:fillRect/>
                          </a:stretch>
                        </pic:blipFill>
                        <pic:spPr>
                          <a:xfrm>
                            <a:off x="0" y="0"/>
                            <a:ext cx="1073879" cy="975360"/>
                          </a:xfrm>
                          <a:prstGeom prst="rect">
                            <a:avLst/>
                          </a:prstGeom>
                        </pic:spPr>
                      </pic:pic>
                    </a:graphicData>
                  </a:graphic>
                </wp:inline>
              </w:drawing>
            </w:r>
          </w:p>
        </w:tc>
        <w:tc>
          <w:tcPr>
            <w:tcW w:w="3203" w:type="dxa"/>
            <w:tcBorders>
              <w:bottom w:val="single" w:sz="2" w:space="0" w:color="E39B3E"/>
            </w:tcBorders>
          </w:tcPr>
          <w:p>
            <w:pPr>
              <w:pStyle w:val="TableParagraph"/>
              <w:spacing w:line="249" w:lineRule="auto" w:before="62"/>
              <w:ind w:left="142" w:right="218"/>
              <w:rPr>
                <w:sz w:val="22"/>
              </w:rPr>
            </w:pPr>
            <w:r>
              <w:rPr>
                <w:b/>
                <w:color w:val="E39B3E"/>
              </w:rPr>
              <w:t>安装：</w:t>
            </w:r>
            <w:r>
              <w:rPr>
                <w:color w:val="231F20"/>
              </w:rPr>
              <w:t>底座可牢固地扣在数据记录仪的背面，</w:t>
            </w:r>
            <w:r>
              <w:rPr>
                <w:color w:val="231F20"/>
              </w:rPr>
              <w:t>底座上有两个孔，以便安装螺钉。</w:t>
            </w:r>
          </w:p>
        </w:tc>
      </w:tr>
      <w:tr>
        <w:trPr>
          <w:trHeight w:val="2037" w:hRule="atLeast"/>
        </w:trPr>
        <w:tc>
          <w:tcPr>
            <w:tcW w:w="1972" w:type="dxa"/>
            <w:tcBorders>
              <w:top w:val="single" w:sz="2" w:space="0" w:color="E39B3E"/>
            </w:tcBorders>
          </w:tcPr>
          <w:p>
            <w:pPr>
              <w:pStyle w:val="TableParagraph"/>
              <w:spacing w:before="10"/>
              <w:rPr>
                <w:sz w:val="12"/>
              </w:rPr>
            </w:pPr>
          </w:p>
          <w:p>
            <w:pPr>
              <w:pStyle w:val="P68B1DB1-TableParagraph14"/>
              <w:spacing w:before="0"/>
              <w:ind w:left="335"/>
              <w:rPr>
                <w:sz w:val="20"/>
              </w:rPr>
            </w:pPr>
            <w:r>
              <w:drawing>
                <wp:inline distT="0" distB="0" distL="0" distR="0">
                  <wp:extent cx="779221" cy="1157478"/>
                  <wp:effectExtent l="0" t="0" r="0" b="0"/>
                  <wp:docPr id="9" name="image13.jpeg"/>
                  <wp:cNvGraphicFramePr>
                    <a:graphicFrameLocks noChangeAspect="1"/>
                  </wp:cNvGraphicFramePr>
                  <a:graphic>
                    <a:graphicData uri="http://schemas.openxmlformats.org/drawingml/2006/picture">
                      <pic:pic>
                        <pic:nvPicPr>
                          <pic:cNvPr id="10" name="image13.jpeg"/>
                          <pic:cNvPicPr/>
                        </pic:nvPicPr>
                        <pic:blipFill>
                          <a:blip r:embed="rId19" cstate="print"/>
                          <a:stretch>
                            <a:fillRect/>
                          </a:stretch>
                        </pic:blipFill>
                        <pic:spPr>
                          <a:xfrm>
                            <a:off x="0" y="0"/>
                            <a:ext cx="779221" cy="1157478"/>
                          </a:xfrm>
                          <a:prstGeom prst="rect">
                            <a:avLst/>
                          </a:prstGeom>
                        </pic:spPr>
                      </pic:pic>
                    </a:graphicData>
                  </a:graphic>
                </wp:inline>
              </w:drawing>
            </w:r>
          </w:p>
        </w:tc>
        <w:tc>
          <w:tcPr>
            <w:tcW w:w="3203" w:type="dxa"/>
            <w:tcBorders>
              <w:top w:val="single" w:sz="2" w:space="0" w:color="E39B3E"/>
            </w:tcBorders>
          </w:tcPr>
          <w:p>
            <w:pPr>
              <w:pStyle w:val="TableParagraph"/>
              <w:spacing w:before="0"/>
              <w:rPr>
                <w:sz w:val="26"/>
              </w:rPr>
            </w:pPr>
          </w:p>
          <w:p>
            <w:pPr>
              <w:pStyle w:val="TableParagraph"/>
              <w:spacing w:before="0"/>
              <w:rPr>
                <w:sz w:val="30"/>
              </w:rPr>
            </w:pPr>
          </w:p>
          <w:p>
            <w:pPr>
              <w:pStyle w:val="TableParagraph"/>
              <w:spacing w:line="249" w:lineRule="auto" w:before="0"/>
              <w:ind w:left="142"/>
              <w:rPr>
                <w:sz w:val="22"/>
              </w:rPr>
            </w:pPr>
            <w:r>
              <w:rPr>
                <w:b/>
                <w:color w:val="E39B3E"/>
              </w:rPr>
              <w:t>桌面：</w:t>
            </w:r>
            <w:r>
              <w:rPr>
                <w:color w:val="231F20"/>
              </w:rPr>
              <w:t>记录器的底部卡扣到位，可在桌面或水平面上使用。</w:t>
            </w:r>
          </w:p>
        </w:tc>
      </w:tr>
    </w:tbl>
    <w:p>
      <w:pPr>
        <w:spacing w:after="0" w:line="249" w:lineRule="auto"/>
        <w:rPr>
          <w:sz w:val="22"/>
        </w:rPr>
        <w:sectPr>
          <w:pgSz w:w="12240" w:h="15840"/>
          <w:pgMar w:header="148" w:footer="334" w:top="640" w:bottom="520" w:left="0" w:right="0"/>
        </w:sectPr>
      </w:pPr>
    </w:p>
    <w:p>
      <w:pPr>
        <w:pStyle w:val="P68B1DB1-Heading111"/>
        <w:tabs>
          <w:tab w:pos="719" w:val="left" w:leader="none"/>
          <w:tab w:pos="12239" w:val="left" w:leader="none"/>
        </w:tabs>
      </w:pPr>
      <w:r>
        <w:tab/>
      </w:r>
      <w:r>
        <w:rPr>
          <w:w w:val="95"/>
        </w:rPr>
        <w:t>软件安装</w:t>
      </w:r>
      <w:r>
        <w:tab/>
      </w:r>
    </w:p>
    <w:p>
      <w:pPr>
        <w:pStyle w:val="BodyText"/>
        <w:rPr>
          <w:sz w:val="20"/>
        </w:rPr>
      </w:pPr>
    </w:p>
    <w:p>
      <w:pPr>
        <w:pStyle w:val="BodyText"/>
        <w:rPr>
          <w:sz w:val="20"/>
        </w:rPr>
      </w:pPr>
    </w:p>
    <w:p>
      <w:pPr>
        <w:pStyle w:val="BodyText"/>
        <w:spacing w:before="10"/>
        <w:rPr>
          <w:sz w:val="15"/>
        </w:rPr>
      </w:pPr>
    </w:p>
    <w:p>
      <w:pPr>
        <w:pStyle w:val="Heading3"/>
        <w:spacing w:before="141"/>
        <w:ind w:left="2558"/>
      </w:pPr>
      <w:r>
        <w:pict>
          <v:group style="position:absolute;margin-left:36pt;margin-top:3.284353pt;width:78.45pt;height:67.3pt;mso-position-horizontal-relative:page;mso-position-vertical-relative:paragraph;z-index:15738880" coordorigin="720,66" coordsize="1569,1346">
            <v:shape style="position:absolute;left:732;top:179;width:1544;height:1040" type="#_x0000_t75" stroked="false">
              <v:imagedata r:id="rId20" o:title=""/>
            </v:shape>
            <v:shape style="position:absolute;left:726;top:172;width:1557;height:1053" coordorigin="726,173" coordsize="1557,1053" path="m2283,281l2033,281,2033,173,2014,173,2014,1109,1774,1109,1774,921,2014,921,2014,902,1774,902,1774,714,2014,714,2014,695,1774,695,1774,507,2014,507,2014,488,1774,488,1774,300,2014,300,2014,281,1774,281,1774,173,1755,173,1755,1109,1516,1109,1516,921,1755,921,1755,902,1516,902,1516,714,1755,714,1755,695,1516,695,1516,507,1755,507,1755,488,1516,488,1516,300,1755,300,1755,281,1516,281,1516,173,1497,173,1497,1109,1258,1109,1258,921,1497,921,1497,902,1258,902,1258,714,1497,714,1497,695,1258,695,1258,507,1497,507,1497,488,1258,488,1258,300,1497,300,1497,281,1258,281,1258,173,1239,173,1239,1109,999,1109,999,921,1239,921,1239,902,999,902,999,714,1239,714,1239,695,999,695,999,507,1239,507,1239,488,999,488,999,300,1239,300,1239,281,999,281,999,173,980,173,980,281,726,281,726,300,980,300,980,488,726,488,726,507,980,507,980,695,726,695,726,714,980,714,980,902,726,902,726,921,980,921,980,1109,726,1109,726,1128,980,1128,980,1225,999,1225,999,1128,1239,1128,1239,1225,1258,1225,1258,1128,1497,1128,1497,1225,1516,1225,1516,1128,1755,1128,1755,1225,1774,1225,1774,1128,2014,1128,2014,1225,2033,1225,2033,1128,2283,1128,2283,1109,2033,1109,2033,921,2283,921,2283,902,2033,902,2033,714,2283,714,2283,695,2033,695,2033,507,2283,507,2283,488,2033,488,2033,300,2283,300,2283,281xe" filled="true" fillcolor="#a7a9ac" stroked="false">
              <v:path arrowok="t"/>
              <v:fill type="solid"/>
            </v:shape>
            <v:shape style="position:absolute;left:726;top:508;width:1557;height:631" coordorigin="726,509" coordsize="1557,631" path="m2025,854l1901,854,1932,856,1964,864,1996,876,2029,891,2077,921,2123,957,2166,998,2206,1040,2225,1062,2242,1083,2258,1104,2272,1124,2283,1139,2283,1084,2278,1078,2243,1034,2203,990,2159,947,2111,908,2087,890,2061,873,2035,859,2025,854xm1051,540l961,540,978,542,995,546,1010,552,1025,561,1038,570,1051,582,1063,594,1074,609,1094,637,1113,669,1132,704,1150,741,1178,798,1207,856,1238,912,1274,964,1293,987,1314,1009,1337,1028,1361,1045,1387,1059,1416,1069,1446,1075,1478,1077,1516,1075,1550,1067,1581,1055,1600,1045,1478,1045,1454,1044,1431,1040,1409,1033,1389,1024,1372,1014,1356,1003,1340,990,1326,976,1301,947,1278,916,1257,881,1237,845,1222,817,1208,788,1180,730,1159,688,1138,648,1115,611,1091,578,1077,563,1063,550,1051,540xm1901,822l1883,823,1866,825,1850,828,1834,832,1809,843,1785,855,1762,870,1741,887,1711,913,1682,941,1653,968,1624,992,1608,1004,1592,1014,1576,1023,1558,1031,1540,1037,1521,1041,1500,1044,1478,1045,1600,1045,1610,1040,1630,1027,1649,1013,1667,998,1684,982,1734,935,1759,913,1784,894,1797,885,1810,877,1824,871,1838,865,1852,860,1868,857,1884,854,1901,854,2025,854,2009,846,1982,836,1955,828,1928,824,1901,822xm961,509l946,510,931,513,917,518,903,524,880,538,858,557,836,578,815,601,786,640,759,680,734,721,726,735,726,802,729,796,755,749,784,700,817,651,835,628,853,607,871,588,889,571,899,564,908,558,917,553,926,548,938,543,950,540,1051,540,1049,538,1033,528,1016,520,999,514,980,510,961,509xe" filled="true" fillcolor="#2b3890" stroked="false">
              <v:path arrowok="t"/>
              <v:fill type="solid"/>
            </v:shape>
            <v:shape style="position:absolute;left:726;top:342;width:1557;height:864" coordorigin="726,342" coordsize="1557,864" path="m1342,509l1320,510,1299,514,1279,521,1262,531,1248,542,1235,554,1223,567,1212,582,1194,610,1177,642,1160,676,1143,713,1116,772,1084,834,1045,898,997,962,951,1013,897,1063,833,1110,758,1155,726,1170,726,1206,762,1189,831,1149,892,1107,945,1063,992,1017,1049,947,1096,878,1133,810,1163,746,1190,687,1206,655,1221,625,1238,600,1254,579,1263,570,1273,562,1282,556,1293,550,1304,546,1315,543,1328,541,1342,540,1425,540,1419,536,1405,527,1390,519,1375,513,1359,510,1342,509xm2046,374l1980,374,1986,375,1993,378,2003,383,2014,390,2025,398,2037,409,2058,431,2079,457,2100,487,2121,520,2152,572,2182,626,2209,680,2233,730,2244,754,2254,776,2263,796,2271,813,2280,833,2282,839,2282,761,2281,758,2265,723,2237,665,2206,603,2171,540,2134,481,2115,453,2096,428,2077,405,2057,384,2047,375,2046,374xm1425,540l1354,540,1366,543,1378,548,1393,557,1409,568,1424,581,1439,596,1462,621,1484,647,1506,674,1528,700,1539,712,1550,723,1561,733,1573,742,1581,748,1589,753,1607,759,1616,761,1634,761,1643,759,1650,755,1661,749,1671,742,1681,733,1684,729,1618,729,1609,727,1600,722,1588,714,1575,703,1561,690,1547,674,1526,649,1504,622,1482,595,1458,569,1445,557,1432,546,1425,540xm1975,342l1959,344,1945,348,1931,354,1917,362,1905,370,1894,379,1883,390,1872,401,1853,423,1835,448,1817,473,1799,500,1772,543,1748,583,1723,623,1700,659,1688,675,1677,689,1667,702,1657,712,1650,718,1644,723,1633,728,1629,729,1684,729,1691,723,1707,703,1724,679,1742,653,1759,626,1813,538,1841,495,1869,455,1883,437,1897,421,1911,407,1924,395,1933,388,1942,383,1951,379,1959,376,1967,374,2046,374,2037,367,2027,360,2017,354,2007,349,1996,346,1985,343,1975,342xe" filled="true" fillcolor="#ed1c24" stroked="false">
              <v:path arrowok="t"/>
              <v:fill type="solid"/>
            </v:shape>
            <v:shape style="position:absolute;left:720;top:166;width:1569;height:1064" coordorigin="720,167" coordsize="1569,1064" path="m2289,167l720,167,720,179,720,1219,720,1225,720,1231,2289,1231,2289,1225,2289,1219,2282,1219,733,1219,733,179,2289,179,2289,167xe" filled="true" fillcolor="#231f20" stroked="false">
              <v:path arrowok="t"/>
              <v:fill type="solid"/>
            </v:shape>
            <v:shape style="position:absolute;left:2089;top:178;width:199;height:1040" type="#_x0000_t75" stroked="false">
              <v:imagedata r:id="rId21" o:title=""/>
            </v:shape>
            <v:shape style="position:absolute;left:2089;top:280;width:98;height:848" coordorigin="2090,281" coordsize="98,848" path="m2113,507l2109,500,2105,494,2101,488,2090,488,2090,507,2113,507xm2130,902l2104,902,2117,912,2123,916,2128,921,2130,921,2130,902xm2130,695l2090,695,2090,714,2130,714,2130,695xm2130,281l2090,281,2090,300,2130,300,2130,281xm2187,1128l2183,1121,2179,1115,2174,1109,2135,1109,2140,1115,2144,1122,2148,1128,2187,1128xe" filled="true" fillcolor="#797b7d" stroked="false">
              <v:path arrowok="t"/>
              <v:fill type="solid"/>
            </v:shape>
            <v:shape style="position:absolute;left:2089;top:892;width:40;height:72" coordorigin="2090,892" coordsize="40,72" path="m2090,892l2090,931,2100,939,2110,947,2120,955,2130,964,2130,922,2117,912,2099,899,2090,892xe" filled="true" fillcolor="#4e4d79" stroked="false">
              <v:path arrowok="t"/>
              <v:fill type="solid"/>
            </v:shape>
            <v:shape style="position:absolute;left:2089;top:419;width:40;height:114" coordorigin="2090,420" coordsize="40,114" path="m2090,420l2090,472,2109,500,2130,533,2130,474,2120,460,2110,446,2100,433,2090,420xe" filled="true" fillcolor="#a25641" stroked="false">
              <v:path arrowok="t"/>
              <v:fill type="solid"/>
            </v:shape>
            <v:shape style="position:absolute;left:2089;top:172;width:125;height:1051" coordorigin="2090,173" coordsize="125,1051" path="m2130,173l2090,173,2090,179,2130,179,2130,173xm2214,1224l2214,1219,2174,1219,2174,1224,2214,1224xe" filled="true" fillcolor="#231f20" stroked="false">
              <v:path arrowok="t"/>
              <v:fill type="solid"/>
            </v:shape>
            <v:shape style="position:absolute;left:1799;top:65;width:376;height:1346" coordorigin="1799,66" coordsize="376,1346" path="m1884,1067l1851,1094,1823,1132,1805,1175,1799,1224,1814,1297,1854,1356,1914,1396,1987,1411,2050,1398,1987,1398,1952,1395,1919,1385,1889,1369,1863,1347,1842,1321,1826,1292,1815,1259,1812,1224,1818,1179,1834,1138,1860,1103,1893,1076,1896,1074,1896,1070,1884,1070,1884,1067xm2087,1065l2080,1076,2114,1103,2139,1138,2156,1179,2162,1224,2158,1259,2148,1292,2132,1321,2110,1347,2085,1369,2055,1385,2022,1395,1987,1398,2050,1398,2060,1396,2119,1356,2160,1297,2174,1224,2168,1175,2150,1132,2123,1094,2093,1070,2090,1070,2090,1067,2087,1065xm2034,78l1987,78,2005,80,2022,86,2037,94,2051,105,2062,118,2070,134,2075,151,2077,169,2077,1074,2080,1076,2087,1065,2090,1065,2090,169,2082,129,2060,96,2034,78xm1887,1065l1884,1067,1884,1070,1890,1070,1887,1065xm1896,1065l1887,1065,1890,1070,1896,1070,1896,1065xm2090,1067l2090,1070,2093,1070,2090,1067xm2090,1065l2087,1065,2090,1067,2090,1065xm1987,66l1947,74,1914,96,1892,129,1884,169,1884,1067,1887,1065,1896,1065,1896,169,1898,151,1903,134,1912,118,1923,105,1936,94,1952,86,1969,80,1987,78,2034,78,2027,74,1987,66xe" filled="true" fillcolor="#58595b" stroked="false">
              <v:path arrowok="t"/>
              <v:fill type="solid"/>
            </v:shape>
            <v:shape style="position:absolute;left:1896;top:179;width:40;height:179" type="#_x0000_t75" stroked="false">
              <v:imagedata r:id="rId22" o:title=""/>
            </v:shape>
            <v:rect style="position:absolute;left:1896;top:280;width:40;height:20" filled="true" fillcolor="#e2e3e4" stroked="false">
              <v:fill type="solid"/>
            </v:rect>
            <v:shape style="position:absolute;left:1922;top:350;width:14;height:8" coordorigin="1922,351" coordsize="14,8" path="m1936,351l1932,353,1927,355,1922,358,1936,358,1936,351xe" filled="true" fillcolor="#fbbea7" stroked="false">
              <v:path arrowok="t"/>
              <v:fill type="solid"/>
            </v:shape>
            <v:shape style="position:absolute;left:1896;top:78;width:181;height:89" coordorigin="1896,78" coordsize="181,89" path="m1987,78l1923,105,1896,167,2077,167,2051,105,1987,78xe" filled="true" fillcolor="#ffffff" stroked="false">
              <v:path arrowok="t"/>
              <v:fill type="solid"/>
            </v:shape>
            <v:shape style="position:absolute;left:1896;top:167;width:181;height:12" coordorigin="1896,167" coordsize="181,12" path="m2077,167l1896,167,1896,173,1896,179,1936,179,1936,173,2077,173,2077,167xe" filled="true" fillcolor="#bbbdc0" stroked="false">
              <v:path arrowok="t"/>
              <v:fill type="solid"/>
            </v:shape>
            <v:shape style="position:absolute;left:1936;top:179;width:141;height:179" type="#_x0000_t75" stroked="false">
              <v:imagedata r:id="rId23" o:title=""/>
            </v:shape>
            <v:shape style="position:absolute;left:1936;top:179;width:141;height:179" coordorigin="1936,179" coordsize="141,179" path="m2077,281l2033,281,2033,179,2014,179,2014,281,1936,281,1936,300,2014,300,2014,353,2019,356,2022,357,2024,358,2033,358,2033,300,2077,300,2077,281xe" filled="true" fillcolor="#d3d4d6" stroked="false">
              <v:path arrowok="t"/>
              <v:fill type="solid"/>
            </v:shape>
            <v:shape style="position:absolute;left:1936;top:342;width:88;height:16" coordorigin="1936,342" coordsize="88,16" path="m1975,342l1961,342,1949,346,1936,351,1936,358,2024,358,2017,354,2004,348,1995,345,1985,343,1975,342xe" filled="true" fillcolor="#e0c0b2" stroked="false">
              <v:path arrowok="t"/>
              <v:fill type="solid"/>
            </v:shape>
            <v:rect style="position:absolute;left:1936;top:172;width:141;height:7" filled="true" fillcolor="#bbbdc0" stroked="false">
              <v:fill type="solid"/>
            </v:rect>
            <v:shape style="position:absolute;left:1890;top:72;width:194;height:287" coordorigin="1890,72" coordsize="194,287" path="m1987,72l1949,80,1918,100,1898,131,1890,169,1890,358,1896,358,1896,167,1899,149,1904,133,1912,118,1923,105,1936,94,1952,86,1969,80,1987,78,2018,78,1987,72xm2018,78l1987,78,2005,80,2022,86,2037,94,2051,105,2061,118,2070,133,2075,149,2077,167,2077,358,2084,358,2084,169,2076,131,2055,100,2024,80,2018,78xe" filled="true" fillcolor="#c8cacc" stroked="false">
              <v:path arrowok="t"/>
              <v:fill type="solid"/>
            </v:shape>
            <v:shape style="position:absolute;left:1805;top:358;width:363;height:1047" type="#_x0000_t75" stroked="false">
              <v:imagedata r:id="rId24" o:title=""/>
            </v:shape>
            <v:shape style="position:absolute;left:1819;top:1085;width:161;height:265" type="#_x0000_t75" stroked="false">
              <v:imagedata r:id="rId25" o:title=""/>
            </v:shape>
            <v:shape style="position:absolute;left:1900;top:358;width:60;height:665" type="#_x0000_t75" stroked="false">
              <v:imagedata r:id="rId26" o:title=""/>
            </v:shape>
            <v:shape style="position:absolute;left:1890;top:161;width:99;height:868" coordorigin="1890,162" coordsize="99,868" path="m1955,1023l1890,1023,1890,1029,1955,1029,1955,1023xm1955,995l1890,995,1890,1001,1955,1001,1955,995xm1955,967l1890,967,1890,974,1955,974,1955,967xm1955,939l1890,939,1890,946,1955,946,1955,939xm1955,884l1890,884,1890,890,1955,890,1955,884xm1955,856l1890,856,1890,862,1955,862,1955,856xm1955,828l1890,828,1890,835,1955,835,1955,828xm1955,801l1890,801,1890,807,1955,807,1955,801xm1955,745l1890,745,1890,751,1955,751,1955,745xm1955,717l1890,717,1890,724,1955,724,1955,717xm1955,689l1890,689,1890,696,1955,696,1955,689xm1955,662l1890,662,1890,668,1955,668,1955,662xm1955,606l1890,606,1890,612,1955,612,1955,606xm1955,578l1890,578,1890,585,1955,585,1955,578xm1955,550l1890,550,1890,557,1955,557,1955,550xm1955,523l1890,523,1890,529,1955,529,1955,523xm1955,467l1890,467,1890,473,1955,473,1955,467xm1955,439l1890,439,1890,446,1955,446,1955,439xm1955,412l1890,412,1890,418,1955,418,1955,412xm1955,384l1890,384,1890,390,1955,390,1955,384xm1955,328l1890,328,1890,335,1955,335,1955,328xm1955,300l1890,300,1890,307,1955,307,1955,300xm1955,273l1890,273,1890,279,1955,279,1955,273xm1955,245l1890,245,1890,251,1955,251,1955,245xm1955,189l1890,189,1890,196,1955,196,1955,189xm1955,162l1890,162,1890,168,1955,168,1955,162xm1988,912l1890,912,1890,918,1988,918,1988,912xm1988,773l1890,773,1890,779,1988,779,1988,773xm1988,634l1890,634,1890,640,1988,640,1988,634xm1988,495l1890,495,1890,501,1988,501,1988,495xm1988,356l1890,356,1890,362,1988,362,1988,356xm1988,217l1890,217,1890,223,1988,223,1988,217xe" filled="true" fillcolor="#6d6e71" stroked="false">
              <v:path arrowok="t"/>
              <v:fill type="solid"/>
            </v:shape>
            <w10:wrap type="none"/>
          </v:group>
        </w:pict>
      </w:r>
      <w:r>
        <w:rPr>
          <w:color w:val="E39B3E"/>
          <w:w w:val="105"/>
        </w:rPr>
        <w:t xml:space="preserve">MadgeTech 4软件</w:t>
      </w:r>
    </w:p>
    <w:p>
      <w:pPr>
        <w:pStyle w:val="P68B1DB1-BodyText12"/>
        <w:spacing w:line="249" w:lineRule="auto" w:before="165"/>
        <w:ind w:left="2558" w:right="1026"/>
      </w:pPr>
      <w:r>
        <w:t xml:space="preserve">MadgeTech 4软件使下载和查看数据的过程变得快速而简单，并且可以从MadgeTech网站免费下载</w:t>
      </w:r>
    </w:p>
    <w:p>
      <w:pPr>
        <w:pStyle w:val="BodyText"/>
        <w:spacing w:before="9"/>
        <w:rPr>
          <w:sz w:val="29"/>
        </w:rPr>
      </w:pPr>
    </w:p>
    <w:p>
      <w:pPr>
        <w:pStyle w:val="P68B1DB1-Heading413"/>
      </w:pPr>
      <w:r>
        <w:t xml:space="preserve">MadgeTech 4软件</w:t>
      </w:r>
    </w:p>
    <w:p>
      <w:pPr>
        <w:pStyle w:val="ListParagraph"/>
        <w:numPr>
          <w:ilvl w:val="0"/>
          <w:numId w:val="1"/>
        </w:numPr>
        <w:tabs>
          <w:tab w:pos="990" w:val="left" w:leader="none"/>
        </w:tabs>
        <w:spacing w:line="240" w:lineRule="auto" w:before="91" w:after="0"/>
        <w:ind w:left="990" w:right="0" w:hanging="270"/>
        <w:jc w:val="left"/>
        <w:rPr>
          <w:sz w:val="22"/>
        </w:rPr>
      </w:pPr>
      <w:r>
        <w:rPr>
          <w:color w:val="231F20"/>
        </w:rPr>
        <w:t>通过访问</w:t>
      </w:r>
      <w:r>
        <w:rPr>
          <w:b/>
          <w:color w:val="E39B3E"/>
        </w:rPr>
        <w:t>madgetech.com/software</w:t>
      </w:r>
      <w:r>
        <w:rPr>
          <w:color w:val="231F20"/>
        </w:rPr>
        <w:t xml:space="preserve">在Windows PC上下载MadgeTech 4软件。</w:t>
      </w:r>
    </w:p>
    <w:p>
      <w:pPr>
        <w:pStyle w:val="P68B1DB1-ListParagraph19"/>
        <w:numPr>
          <w:ilvl w:val="0"/>
          <w:numId w:val="1"/>
        </w:numPr>
        <w:tabs>
          <w:tab w:pos="990" w:val="left" w:leader="none"/>
        </w:tabs>
        <w:spacing w:line="240" w:lineRule="auto" w:before="101" w:after="0"/>
        <w:ind w:left="990" w:right="0" w:hanging="270"/>
        <w:jc w:val="left"/>
        <w:rPr>
          <w:sz w:val="22"/>
        </w:rPr>
      </w:pPr>
      <w:r>
        <w:t>找到并解压缩下载的文件（通常您可以通过右键单击文件并选择</w:t>
      </w:r>
      <w:r>
        <w:rPr>
          <w:b/>
        </w:rPr>
        <w:t>Extract</w:t>
      </w:r>
      <w:r>
        <w:t>来执行此操作）。</w:t>
      </w:r>
    </w:p>
    <w:p>
      <w:pPr>
        <w:pStyle w:val="P68B1DB1-ListParagraph19"/>
        <w:numPr>
          <w:ilvl w:val="0"/>
          <w:numId w:val="1"/>
        </w:numPr>
        <w:tabs>
          <w:tab w:pos="990" w:val="left" w:leader="none"/>
        </w:tabs>
        <w:spacing w:line="240" w:lineRule="auto" w:before="102" w:after="0"/>
        <w:ind w:left="990" w:right="0" w:hanging="270"/>
        <w:jc w:val="left"/>
        <w:rPr>
          <w:sz w:val="22"/>
        </w:rPr>
      </w:pPr>
      <w:r>
        <w:t>打开</w:t>
      </w:r>
      <w:r>
        <w:rPr>
          <w:b/>
        </w:rPr>
        <w:t>MTInstaller.exe</w:t>
      </w:r>
      <w:r>
        <w:t>文件。</w:t>
      </w:r>
    </w:p>
    <w:p>
      <w:pPr>
        <w:pStyle w:val="P68B1DB1-ListParagraph19"/>
        <w:numPr>
          <w:ilvl w:val="0"/>
          <w:numId w:val="1"/>
        </w:numPr>
        <w:tabs>
          <w:tab w:pos="990" w:val="left" w:leader="none"/>
        </w:tabs>
        <w:spacing w:line="249" w:lineRule="auto" w:before="101" w:after="0"/>
        <w:ind w:left="990" w:right="1007" w:hanging="270"/>
        <w:jc w:val="left"/>
        <w:rPr>
          <w:sz w:val="22"/>
        </w:rPr>
      </w:pPr>
      <w:r>
        <w:t xml:space="preserve">系统将提示您选择一种语言，然后按照MadgeTech 4安装向导中提供的说明完成MadgeTech 4软件安装。</w:t>
      </w:r>
    </w:p>
    <w:p>
      <w:pPr>
        <w:pStyle w:val="BodyText"/>
        <w:spacing w:before="9"/>
        <w:rPr>
          <w:sz w:val="29"/>
        </w:rPr>
      </w:pPr>
    </w:p>
    <w:p>
      <w:pPr>
        <w:pStyle w:val="P68B1DB1-Heading420"/>
        <w:spacing w:before="1"/>
      </w:pPr>
      <w:r>
        <w:t>安装USB接口驱动程序</w:t>
      </w:r>
    </w:p>
    <w:p>
      <w:pPr>
        <w:pStyle w:val="BodyText"/>
        <w:spacing w:line="249" w:lineRule="auto" w:before="90"/>
        <w:ind w:left="720" w:right="4089"/>
      </w:pPr>
      <w:r>
        <w:pict>
          <v:group style="position:absolute;margin-left:432.125pt;margin-top:7.434641pt;width:143.75pt;height:114.6pt;mso-position-horizontal-relative:page;mso-position-vertical-relative:paragraph;z-index:15739904" coordorigin="8643,149" coordsize="2875,2292">
            <v:shape style="position:absolute;left:8845;top:387;width:598;height:748" coordorigin="8845,387" coordsize="598,748" path="m8860,1089l8845,1089,8845,1102,8850,1113,8867,1130,8878,1135,9297,1135,9308,1130,9318,1120,8883,1120,8875,1116,8864,1105,8860,1098,8860,1089xm9178,520l9152,520,9152,648,9157,659,9174,676,9185,681,9315,681,9315,1098,9311,1105,9300,1116,9292,1120,8891,1120,8891,1120,9318,1120,9325,1113,9330,1102,9330,1017,9408,1017,9420,1012,9430,1002,9330,1002,9330,671,9329,669,9328,668,9326,666,9189,666,9182,662,9171,651,9167,644,9167,530,9189,530,9178,520xm9273,387l8990,387,8979,392,8962,409,8957,420,8957,505,8879,505,8867,510,8850,526,8845,538,8845,1089,8860,1089,8860,542,8864,534,8875,523,8883,520,9178,520,9165,507,9164,506,9162,505,8972,505,8972,424,8976,417,8981,411,8987,406,8995,402,9290,402,9277,390,9276,388,9273,387xm9290,402l9003,402,9263,402,9263,531,9269,542,9285,559,9297,564,9427,564,9427,980,9423,988,9412,999,9404,1002,9430,1002,9437,996,9442,984,9442,554,9441,552,9439,550,9438,549,9301,549,9293,545,9282,534,9279,527,9279,413,9301,413,9290,402xm9189,530l9167,530,9304,666,9326,666,9189,530xm9301,413l9279,413,9416,549,9438,549,9301,413xm9162,504l9159,504,9159,505,9162,505,9162,504xm9003,402l9003,402,9003,402,9003,402,9003,402xm9003,387l9003,387,9003,387,9003,387,9003,387xe" filled="true" fillcolor="#e39b3e" stroked="false">
              <v:path arrowok="t"/>
              <v:fill type="solid"/>
            </v:shape>
            <v:shape style="position:absolute;left:8845;top:387;width:598;height:748" coordorigin="8845,387" coordsize="598,748" path="m8891,505l8957,505,8957,433,8957,420,8962,409,8970,401,8979,392,8990,387,9003,387,9003,387,9003,387,9003,387,9270,387,9271,387,9273,387,9276,388,9277,390,9439,550,9441,552,9442,554,9442,556,9442,557,9442,972,9442,984,9437,996,9428,1004,9420,1012,9408,1017,9396,1017,9330,1017,9330,1089,9330,1102,9325,1113,9317,1121,9308,1130,9297,1135,9284,1135,8891,1135,8891,1135,8878,1135,8867,1130,8859,1121,8850,1113,8845,1102,8845,1089,8845,1089,8845,1089,8845,550,8845,538,8850,526,8859,518,8867,510,8879,505,8891,505,8891,504,8891,505xm9427,564l9310,564,9297,564,9285,559,9277,550,9269,542,9263,531,9263,518,9263,402,9003,402,9003,402,9003,402,9003,402,8995,402,8987,406,8981,411,8976,417,8972,424,8972,433,8972,505,9152,505,9159,505,9159,504,9162,504,9164,506,9165,507,9244,585,9328,668,9329,669,9330,671,9330,673,9330,674,9330,1002,9396,1002,9404,1002,9412,999,9418,993,9423,988,9427,980,9427,972,9427,564xe" filled="false" stroked="true" strokeweight=".25pt" strokecolor="#e39b3e">
              <v:path arrowok="t"/>
              <v:stroke dashstyle="solid"/>
            </v:shape>
            <v:shape style="position:absolute;left:9276;top:410;width:142;height:141" type="#_x0000_t75" stroked="false">
              <v:imagedata r:id="rId27" o:title=""/>
            </v:shape>
            <v:shape style="position:absolute;left:8860;top:519;width:455;height:600" coordorigin="8860,520" coordsize="455,600" path="m9315,1011l9315,1010,9315,1009,9315,681,9198,681,9185,681,9174,676,9165,668,9157,659,9152,648,9152,635,9152,520,8883,520,8875,523,8869,529,8864,534,8860,542,8860,550,8860,1089,8860,1097,8864,1105,8869,1111,8875,1116,8883,1120,8891,1120,9284,1120,9292,1120,9300,1116,9306,1111,9311,1105,9315,1098,9315,1089,9315,1011xe" filled="false" stroked="true" strokeweight=".25pt" strokecolor="#e39b3e">
              <v:path arrowok="t"/>
              <v:stroke dashstyle="solid"/>
            </v:shape>
            <v:shape style="position:absolute;left:9164;top:527;width:143;height:141" type="#_x0000_t75" stroked="false">
              <v:imagedata r:id="rId28" o:title=""/>
            </v:shape>
            <v:shape style="position:absolute;left:8650;top:156;width:2860;height:2277" type="#_x0000_t202" filled="false" stroked="true" strokeweight=".75pt" strokecolor="#e39b3e">
              <v:textbox inset="0,0,0,0">
                <w:txbxContent>
                  <w:p>
                    <w:pPr>
                      <w:spacing w:line="240" w:lineRule="auto" w:before="0"/>
                      <w:rPr>
                        <w:sz w:val="26"/>
                      </w:rPr>
                    </w:pPr>
                  </w:p>
                  <w:p>
                    <w:pPr>
                      <w:spacing w:line="240" w:lineRule="auto" w:before="0"/>
                      <w:rPr>
                        <w:sz w:val="26"/>
                      </w:rPr>
                    </w:pPr>
                  </w:p>
                  <w:p>
                    <w:pPr>
                      <w:spacing w:line="240" w:lineRule="auto" w:before="12"/>
                      <w:rPr>
                        <w:sz w:val="38"/>
                      </w:rPr>
                    </w:pPr>
                  </w:p>
                  <w:p>
                    <w:pPr>
                      <w:spacing w:line="254" w:lineRule="auto" w:before="0"/>
                      <w:ind w:left="180" w:right="268" w:firstLine="0"/>
                      <w:jc w:val="left"/>
                      <w:rPr>
                        <w:sz w:val="20"/>
                      </w:rPr>
                      <w:pStyle w:val="P68B1DB1-Normal21"/>
                    </w:pPr>
                    <w:r>
                      <w:rPr>
                        <w:w w:val="105"/>
                      </w:rPr>
                      <w:t>有关更多详细信息，请在www.example.com下载</w:t>
                    </w:r>
                    <w:r>
                      <w:t>MadgeTech软件</w:t>
                    </w:r>
                    <w:r>
                      <w:t>手册</w:t>
                    </w:r>
                    <w:r>
                      <w:rPr>
                        <w:b/>
                        <w:w w:val="105"/>
                      </w:rPr>
                      <w:t>madgetech.com</w:t>
                    </w:r>
                    <w:r>
                      <w:rPr>
                        <w:w w:val="105"/>
                      </w:rPr>
                      <w:t>。</w:t>
                    </w:r>
                  </w:p>
                </w:txbxContent>
              </v:textbox>
              <v:stroke dashstyle="solid"/>
              <w10:wrap type="none"/>
            </v:shape>
            <w10:wrap type="none"/>
          </v:group>
        </w:pict>
      </w:r>
      <w:r>
        <w:rPr>
          <w:color w:val="231F20"/>
        </w:rPr>
        <w:t xml:space="preserve">USB接口驱动程序可以很容易地安装在Windows PC上，如果他们还没有可用和运行。</w:t>
      </w:r>
    </w:p>
    <w:p>
      <w:pPr>
        <w:pStyle w:val="P68B1DB1-ListParagraph19"/>
        <w:numPr>
          <w:ilvl w:val="0"/>
          <w:numId w:val="2"/>
        </w:numPr>
        <w:tabs>
          <w:tab w:pos="990" w:val="left" w:leader="none"/>
        </w:tabs>
        <w:spacing w:line="240" w:lineRule="auto" w:before="92" w:after="0"/>
        <w:ind w:left="990" w:right="0" w:hanging="270"/>
        <w:jc w:val="left"/>
        <w:rPr>
          <w:sz w:val="22"/>
        </w:rPr>
      </w:pPr>
      <w:r>
        <w:t xml:space="preserve">在Windows PC上下载USB接口驱动程序，方法是转到</w:t>
      </w:r>
    </w:p>
    <w:p>
      <w:pPr>
        <w:pStyle w:val="P68B1DB1-Heading522"/>
        <w:ind w:left="990"/>
        <w:rPr>
          <w:b w:val="0"/>
        </w:rPr>
      </w:pPr>
      <w:r>
        <w:rPr>
          <w:color w:val="E39B3E"/>
        </w:rPr>
        <w:t>madgetech.com/software</w:t>
      </w:r>
      <w:r>
        <w:rPr>
          <w:b w:val="0"/>
          <w:color w:val="231F20"/>
        </w:rPr>
        <w:t>。</w:t>
      </w:r>
    </w:p>
    <w:p>
      <w:pPr>
        <w:pStyle w:val="P68B1DB1-ListParagraph19"/>
        <w:numPr>
          <w:ilvl w:val="0"/>
          <w:numId w:val="2"/>
        </w:numPr>
        <w:tabs>
          <w:tab w:pos="990" w:val="left" w:leader="none"/>
        </w:tabs>
        <w:spacing w:line="249" w:lineRule="auto" w:before="102" w:after="0"/>
        <w:ind w:left="990" w:right="4237" w:hanging="270"/>
        <w:jc w:val="left"/>
        <w:rPr>
          <w:sz w:val="22"/>
        </w:rPr>
      </w:pPr>
      <w:r>
        <w:t>找到并解压缩下载的文件（通常您可以通过右键单击文件并选择</w:t>
      </w:r>
      <w:r>
        <w:rPr>
          <w:b/>
        </w:rPr>
        <w:t>Extract</w:t>
      </w:r>
      <w:r>
        <w:t>来执行此操作）。</w:t>
      </w:r>
    </w:p>
    <w:p>
      <w:pPr>
        <w:pStyle w:val="P68B1DB1-ListParagraph19"/>
        <w:numPr>
          <w:ilvl w:val="0"/>
          <w:numId w:val="2"/>
        </w:numPr>
        <w:tabs>
          <w:tab w:pos="990" w:val="left" w:leader="none"/>
        </w:tabs>
        <w:spacing w:line="240" w:lineRule="auto" w:before="91" w:after="0"/>
        <w:ind w:left="990" w:right="0" w:hanging="270"/>
        <w:jc w:val="left"/>
        <w:rPr>
          <w:sz w:val="22"/>
        </w:rPr>
      </w:pPr>
      <w:r>
        <w:t>打开</w:t>
      </w:r>
      <w:r>
        <w:rPr>
          <w:b/>
        </w:rPr>
        <w:t>PreInstaller.exe</w:t>
      </w:r>
      <w:r>
        <w:t>文件。</w:t>
      </w:r>
    </w:p>
    <w:p>
      <w:pPr>
        <w:pStyle w:val="P68B1DB1-ListParagraph19"/>
        <w:numPr>
          <w:ilvl w:val="0"/>
          <w:numId w:val="2"/>
        </w:numPr>
        <w:tabs>
          <w:tab w:pos="990" w:val="left" w:leader="none"/>
        </w:tabs>
        <w:spacing w:line="240" w:lineRule="auto" w:before="102" w:after="0"/>
        <w:ind w:left="990" w:right="0" w:hanging="270"/>
        <w:jc w:val="left"/>
        <w:rPr>
          <w:sz w:val="22"/>
        </w:rPr>
      </w:pPr>
      <w:r>
        <w:t>在对话框中选择</w:t>
      </w:r>
      <w:r>
        <w:rPr>
          <w:b/>
        </w:rPr>
        <w:t>安装</w:t>
      </w:r>
    </w:p>
    <w:p>
      <w:pPr>
        <w:pStyle w:val="BodyText"/>
        <w:rPr>
          <w:sz w:val="28"/>
        </w:rPr>
      </w:pPr>
    </w:p>
    <w:p>
      <w:pPr>
        <w:pStyle w:val="BodyText"/>
        <w:spacing w:before="7"/>
        <w:rPr>
          <w:sz w:val="32"/>
        </w:rPr>
      </w:pPr>
    </w:p>
    <w:p>
      <w:pPr>
        <w:pStyle w:val="Heading3"/>
        <w:ind w:left="2570"/>
      </w:pPr>
      <w:r>
        <w:pict>
          <v:group style="position:absolute;margin-left:35.999699pt;margin-top:6.410771pt;width:83.55pt;height:53.75pt;mso-position-horizontal-relative:page;mso-position-vertical-relative:paragraph;z-index:15739392" coordorigin="720,128" coordsize="1671,1075">
            <v:shape style="position:absolute;left:720;top:637;width:1671;height:566" coordorigin="720,637" coordsize="1671,566" path="m1360,637l1009,637,997,638,985,638,906,650,812,706,763,765,731,836,720,916,730,992,759,1061,804,1119,862,1163,931,1192,1007,1203,2141,1203,2141,1199,2217,1178,2284,1137,2339,1081,2376,1014,2391,937,2370,952,2346,960,2325,962,2313,963,1819,962,1723,938,1675,897,1454,680,1426,656,1396,644,1371,638,1360,637xe" filled="true" fillcolor="#ee3525" stroked="false">
              <v:path arrowok="t"/>
              <v:fill type="solid"/>
            </v:shape>
            <v:shape style="position:absolute;left:956;top:128;width:1426;height:731" coordorigin="956,128" coordsize="1426,731" path="m1227,308l1155,318,1089,344,1033,384,988,437,957,500,956,521,972,530,994,533,1011,533,1369,533,1427,537,1472,550,1511,574,1550,609,1768,822,1786,836,1808,848,1834,856,1864,858,2320,858,2337,857,2357,850,2373,836,2382,822,2374,801,2339,726,2285,669,2215,630,2131,611,2136,589,2139,567,2141,545,2141,530,2141,521,2135,451,2117,385,2104,359,1389,359,1353,338,1314,322,1271,312,1227,308xm1748,128l1670,136,1598,158,1532,193,1474,239,1426,294,1389,359,2104,359,2088,323,2049,268,2001,221,1946,182,1885,153,1818,135,1748,128xe" filled="true" fillcolor="#002a5c" stroked="false">
              <v:path arrowok="t"/>
              <v:fill type="solid"/>
            </v:shape>
            <w10:wrap type="none"/>
          </v:group>
        </w:pict>
      </w:r>
      <w:r>
        <w:pict>
          <v:group style="position:absolute;margin-left:432.125pt;margin-top:4.175371pt;width:143.75pt;height:114.6pt;mso-position-horizontal-relative:page;mso-position-vertical-relative:paragraph;z-index:15740416" coordorigin="8643,84" coordsize="2875,2292">
            <v:shape style="position:absolute;left:8845;top:322;width:598;height:748" coordorigin="8845,322" coordsize="598,748" path="m8860,1024l8845,1024,8845,1037,8850,1048,8867,1064,8878,1070,9297,1070,9308,1064,9318,1054,8883,1054,8875,1051,8864,1040,8860,1032,8860,1024xm9178,454l9152,454,9152,583,9157,594,9174,611,9185,616,9315,616,9315,1032,9311,1040,9300,1051,9292,1054,8891,1054,8891,1054,9318,1054,9325,1048,9330,1037,9330,952,9408,952,9420,947,9430,937,9330,937,9330,606,9329,604,9328,603,9326,601,9189,601,9182,597,9171,586,9167,579,9167,465,9189,465,9178,454xm9273,322l8990,322,8979,327,8962,344,8957,355,8957,439,8879,439,8867,444,8850,461,8845,472,8845,1024,8860,1024,8860,477,8864,469,8875,458,8883,454,9178,454,9165,442,9164,440,9162,439,8972,439,8972,359,8976,352,8981,346,8987,341,8995,337,9290,337,9277,325,9276,323,9273,322xm9290,337l9003,337,9263,337,9263,466,9269,477,9285,493,9297,499,9427,499,9427,915,9423,923,9412,934,9404,937,9430,937,9437,931,9442,919,9442,489,9441,487,9439,485,9438,483,9301,483,9293,480,9282,469,9279,461,9279,348,9301,348,9290,337xm9189,465l9167,465,9304,601,9326,601,9189,465xm9301,348l9279,348,9416,483,9438,483,9301,348xm9162,439l9159,439,9159,439,9162,439,9162,439xm9003,337l9003,337,9003,337,9003,337,9003,337xm9003,322l9003,322,9003,322,9003,322,9003,322xe" filled="true" fillcolor="#e39b3e" stroked="false">
              <v:path arrowok="t"/>
              <v:fill type="solid"/>
            </v:shape>
            <v:shape style="position:absolute;left:8845;top:322;width:598;height:748" coordorigin="8845,322" coordsize="598,748" path="m8891,439l8957,439,8957,368,8957,355,8962,344,8970,335,8979,327,8990,322,9003,322,9003,322,9003,322,9003,322,9270,322,9271,322,9273,322,9276,323,9277,325,9439,485,9441,487,9442,489,9442,491,9442,492,9442,907,9442,919,9437,931,9428,939,9420,947,9408,952,9396,952,9330,952,9330,1024,9330,1037,9325,1048,9317,1056,9308,1064,9297,1070,9284,1070,8891,1070,8891,1070,8878,1070,8867,1064,8859,1056,8850,1048,8845,1037,8845,1024,8845,1024,8845,1024,8845,485,8845,472,8850,461,8859,453,8867,444,8879,439,8891,439,8891,439,8891,439xm9427,499l9310,499,9297,499,9285,493,9277,485,9269,477,9263,466,9263,453,9263,337,9003,337,9003,337,9003,337,9003,337,8995,337,8987,341,8981,346,8976,352,8972,359,8972,368,8972,439,9152,439,9159,439,9159,439,9162,439,9164,440,9165,442,9244,520,9328,603,9329,604,9330,606,9330,608,9330,609,9330,937,9396,937,9404,937,9412,934,9418,928,9423,923,9427,915,9427,907,9427,499xe" filled="false" stroked="true" strokeweight=".25pt" strokecolor="#e39b3e">
              <v:path arrowok="t"/>
              <v:stroke dashstyle="solid"/>
            </v:shape>
            <v:shape style="position:absolute;left:9276;top:345;width:142;height:141" type="#_x0000_t75" stroked="false">
              <v:imagedata r:id="rId27" o:title=""/>
            </v:shape>
            <v:shape style="position:absolute;left:8860;top:454;width:455;height:600" coordorigin="8860,454" coordsize="455,600" path="m9315,945l9315,945,9315,944,9315,616,9198,616,9185,616,9174,611,9165,603,9157,594,9152,583,9152,570,9152,454,8883,454,8875,458,8869,463,8864,469,8860,477,8860,485,8860,1024,8860,1032,8864,1040,8869,1045,8875,1051,8883,1054,8891,1054,9284,1054,9292,1054,9300,1051,9306,1045,9311,1040,9315,1032,9315,1024,9315,945xe" filled="false" stroked="true" strokeweight=".25pt" strokecolor="#e39b3e">
              <v:path arrowok="t"/>
              <v:stroke dashstyle="solid"/>
            </v:shape>
            <v:shape style="position:absolute;left:9164;top:462;width:143;height:141" type="#_x0000_t75" stroked="false">
              <v:imagedata r:id="rId29" o:title=""/>
            </v:shape>
            <v:shape style="position:absolute;left:8650;top:91;width:2860;height:2277" type="#_x0000_t202" filled="false" stroked="true" strokeweight=".75pt" strokecolor="#e39b3e">
              <v:textbox inset="0,0,0,0">
                <w:txbxContent>
                  <w:p>
                    <w:pPr>
                      <w:spacing w:line="240" w:lineRule="auto" w:before="0"/>
                      <w:rPr>
                        <w:sz w:val="26"/>
                      </w:rPr>
                    </w:pPr>
                  </w:p>
                  <w:p>
                    <w:pPr>
                      <w:spacing w:line="240" w:lineRule="auto" w:before="0"/>
                      <w:rPr>
                        <w:sz w:val="26"/>
                      </w:rPr>
                    </w:pPr>
                  </w:p>
                  <w:p>
                    <w:pPr>
                      <w:spacing w:line="240" w:lineRule="auto" w:before="12"/>
                      <w:rPr>
                        <w:sz w:val="38"/>
                      </w:rPr>
                    </w:pPr>
                  </w:p>
                  <w:p>
                    <w:pPr>
                      <w:spacing w:line="254" w:lineRule="auto" w:before="0"/>
                      <w:ind w:left="180" w:right="324" w:firstLine="0"/>
                      <w:jc w:val="left"/>
                      <w:rPr>
                        <w:sz w:val="20"/>
                      </w:rPr>
                      <w:pStyle w:val="P68B1DB1-Normal23"/>
                    </w:pPr>
                    <w:r>
                      <w:t>有关更多详细信息，请在</w:t>
                    </w:r>
                    <w:r>
                      <w:rPr>
                        <w:b/>
                      </w:rPr>
                      <w:t>madgetech.com</w:t>
                    </w:r>
                    <w:r>
                      <w:t>下载MadgeTech云服务手册。</w:t>
                    </w:r>
                  </w:p>
                </w:txbxContent>
              </v:textbox>
              <v:stroke dashstyle="solid"/>
              <w10:wrap type="none"/>
            </v:shape>
            <w10:wrap type="none"/>
          </v:group>
        </w:pict>
      </w:r>
      <w:r>
        <w:rPr>
          <w:color w:val="E39B3E"/>
          <w:w w:val="105"/>
        </w:rPr>
        <w:t>云服务</w:t>
      </w:r>
    </w:p>
    <w:p>
      <w:pPr>
        <w:pStyle w:val="P68B1DB1-BodyText12"/>
        <w:spacing w:line="249" w:lineRule="auto" w:before="165"/>
        <w:ind w:left="2570" w:right="3985"/>
      </w:pPr>
      <w:r>
        <w:t>MadgeTech云服务允许用户从任何支持互联网的设备远程监控和管理整个大型设施或多个位置的数据记录器组</w:t>
      </w:r>
      <w:r>
        <w:t>发送</w:t>
      </w:r>
    </w:p>
    <w:p>
      <w:pPr>
        <w:pStyle w:val="BodyText"/>
        <w:spacing w:line="249" w:lineRule="auto" w:before="2"/>
        <w:ind w:left="720" w:right="4010"/>
      </w:pPr>
      <w:r>
        <w:rPr>
          <w:color w:val="231F20"/>
          <w:w w:val="105"/>
        </w:rPr>
        <w:t>通过</w:t>
      </w:r>
      <w:r>
        <w:rPr>
          <w:color w:val="231F20"/>
        </w:rPr>
        <w:t xml:space="preserve">运行在中央PC上的MadgeTech数据记录器软件将实时数据传输到MadgeTech云服务平台，或使用MadgeTech RFC 1000云中继（单独销售）直接传输到MadgeTech云，而无需PC</w:t>
      </w:r>
      <w:r>
        <w:rPr>
          <w:color w:val="231F20"/>
          <w:spacing w:val="-11"/>
        </w:rPr>
        <w:t>在www.example.com</w:t>
      </w:r>
      <w:r>
        <w:rPr>
          <w:color w:val="231F20"/>
        </w:rPr>
        <w:t>注册</w:t>
      </w:r>
      <w:r>
        <w:rPr>
          <w:color w:val="231F20"/>
          <w:w w:val="105"/>
        </w:rPr>
        <w:t>MadgeTech</w:t>
      </w:r>
      <w:r>
        <w:rPr>
          <w:color w:val="231F20"/>
          <w:w w:val="105"/>
        </w:rPr>
        <w:t>云</w:t>
      </w:r>
      <w:r>
        <w:rPr>
          <w:color w:val="231F20"/>
          <w:w w:val="105"/>
        </w:rPr>
        <w:t>服务</w:t>
      </w:r>
      <w:r>
        <w:rPr>
          <w:color w:val="231F20"/>
          <w:w w:val="105"/>
        </w:rPr>
        <w:t>帐户</w:t>
      </w:r>
      <w:r>
        <w:rPr>
          <w:b/>
          <w:color w:val="E39B3E"/>
          <w:w w:val="105"/>
        </w:rPr>
        <w:t>madgetech.com/software</w:t>
      </w:r>
      <w:r>
        <w:rPr>
          <w:color w:val="231F20"/>
          <w:w w:val="105"/>
        </w:rPr>
        <w:t>。</w:t>
      </w:r>
    </w:p>
    <w:p>
      <w:pPr>
        <w:spacing w:after="0" w:line="249" w:lineRule="auto"/>
        <w:sectPr>
          <w:pgSz w:w="12240" w:h="15840"/>
          <w:pgMar w:header="148" w:footer="334" w:top="640" w:bottom="520" w:left="0" w:right="0"/>
        </w:sectPr>
      </w:pPr>
    </w:p>
    <w:p>
      <w:pPr>
        <w:tabs>
          <w:tab w:pos="719" w:val="left" w:leader="none"/>
          <w:tab w:pos="12239" w:val="left" w:leader="none"/>
        </w:tabs>
        <w:spacing w:before="87"/>
        <w:ind w:left="0" w:right="0" w:firstLine="0"/>
        <w:jc w:val="left"/>
        <w:rPr>
          <w:sz w:val="46"/>
        </w:rPr>
        <w:pStyle w:val="P68B1DB1-Normal24"/>
      </w:pPr>
      <w:r>
        <w:tab/>
      </w:r>
      <w:r>
        <w:rPr>
          <w:w w:val="95"/>
        </w:rPr>
        <w:t>激活部署数据记录器</w:t>
      </w:r>
      <w:r>
        <w:tab/>
      </w:r>
    </w:p>
    <w:p>
      <w:pPr>
        <w:pStyle w:val="BodyText"/>
        <w:rPr>
          <w:sz w:val="20"/>
        </w:rPr>
      </w:pPr>
    </w:p>
    <w:p>
      <w:pPr>
        <w:pStyle w:val="BodyText"/>
        <w:rPr>
          <w:sz w:val="20"/>
        </w:rPr>
      </w:pPr>
    </w:p>
    <w:p>
      <w:pPr>
        <w:pStyle w:val="BodyText"/>
        <w:spacing w:before="11"/>
        <w:rPr>
          <w:sz w:val="21"/>
        </w:rPr>
      </w:pPr>
    </w:p>
    <w:p>
      <w:pPr>
        <w:spacing w:after="0"/>
        <w:rPr>
          <w:sz w:val="21"/>
        </w:rPr>
        <w:sectPr>
          <w:pgSz w:w="12240" w:h="15840"/>
          <w:pgMar w:header="148" w:footer="334" w:top="640" w:bottom="520" w:left="0" w:right="0"/>
        </w:sectPr>
      </w:pPr>
    </w:p>
    <w:p>
      <w:pPr>
        <w:pStyle w:val="P68B1DB1-ListParagraph19"/>
        <w:numPr>
          <w:ilvl w:val="0"/>
          <w:numId w:val="3"/>
        </w:numPr>
        <w:tabs>
          <w:tab w:pos="990" w:val="left" w:leader="none"/>
        </w:tabs>
        <w:spacing w:line="249" w:lineRule="auto" w:before="97" w:after="0"/>
        <w:ind w:left="990" w:right="0" w:hanging="270"/>
        <w:jc w:val="left"/>
        <w:rPr>
          <w:sz w:val="22"/>
        </w:rPr>
      </w:pPr>
      <w:r>
        <w:t>使用随附的USB电缆</w:t>
      </w:r>
      <w:r>
        <w:rPr>
          <w:spacing w:val="-2"/>
          <w:w w:val="95"/>
        </w:rPr>
        <w:t xml:space="preserve">将RFC 1000无线收发器（单独出售）连接</w:t>
      </w:r>
      <w:r>
        <w:t xml:space="preserve">到Windows PC</w:t>
      </w:r>
    </w:p>
    <w:p>
      <w:pPr>
        <w:pStyle w:val="P68B1DB1-ListParagraph19"/>
        <w:numPr>
          <w:ilvl w:val="0"/>
          <w:numId w:val="3"/>
        </w:numPr>
        <w:tabs>
          <w:tab w:pos="990" w:val="left" w:leader="none"/>
        </w:tabs>
        <w:spacing w:line="249" w:lineRule="auto" w:before="92" w:after="0"/>
        <w:ind w:left="990" w:right="240" w:hanging="270"/>
        <w:jc w:val="left"/>
        <w:rPr>
          <w:sz w:val="22"/>
        </w:rPr>
      </w:pPr>
      <w:r>
        <w:t xml:space="preserve">附加的RFC 1000可以用作中继器，以在更远的距离上传输。如果室内传输距离超过500英尺，室外超过2，000英尺，或者周围有墙壁、障碍物或角落需要保护，请设置额外的</w:t>
      </w:r>
    </w:p>
    <w:p>
      <w:pPr>
        <w:pStyle w:val="P68B1DB1-BodyText12"/>
        <w:spacing w:line="249" w:lineRule="auto" w:before="3"/>
        <w:ind w:left="990" w:right="179"/>
      </w:pPr>
      <w:r>
        <w:t>RFC1000的需要。</w:t>
      </w:r>
      <w:r>
        <w:t>将每一个插头插入所需位置的电源插座。</w:t>
      </w:r>
    </w:p>
    <w:p>
      <w:pPr>
        <w:pStyle w:val="P68B1DB1-ListParagraph19"/>
        <w:numPr>
          <w:ilvl w:val="0"/>
          <w:numId w:val="3"/>
        </w:numPr>
        <w:tabs>
          <w:tab w:pos="990" w:val="left" w:leader="none"/>
        </w:tabs>
        <w:spacing w:line="249" w:lineRule="auto" w:before="92" w:after="0"/>
        <w:ind w:left="990" w:right="58" w:hanging="270"/>
        <w:jc w:val="left"/>
        <w:rPr>
          <w:sz w:val="22"/>
        </w:rPr>
      </w:pPr>
      <w:r>
        <w:t>验证数据记录仪是否处于无线传输模式。</w:t>
      </w:r>
      <w:r>
        <w:t>按住数据记录仪上的</w:t>
      </w:r>
      <w:r>
        <w:rPr>
          <w:b/>
        </w:rPr>
        <w:t>无线</w:t>
      </w:r>
      <w:r>
        <w:t>按钮5秒钟以激活或停用无线通信。</w:t>
      </w:r>
    </w:p>
    <w:p>
      <w:pPr>
        <w:pStyle w:val="P68B1DB1-ListParagraph19"/>
        <w:numPr>
          <w:ilvl w:val="0"/>
          <w:numId w:val="3"/>
        </w:numPr>
        <w:tabs>
          <w:tab w:pos="685" w:val="left" w:leader="none"/>
        </w:tabs>
        <w:spacing w:line="240" w:lineRule="auto" w:before="97" w:after="0"/>
        <w:ind w:left="684" w:right="0" w:hanging="271"/>
        <w:jc w:val="left"/>
        <w:rPr>
          <w:sz w:val="22"/>
        </w:rPr>
      </w:pPr>
      <w:r>
        <w:rPr>
          <w:w w:val="99"/>
        </w:rPr>
        <w:br w:type="column"/>
      </w:r>
      <w:r>
        <w:t xml:space="preserve">在Windows PC上，启动MadgeTech 4软件。</w:t>
      </w:r>
    </w:p>
    <w:p>
      <w:pPr>
        <w:pStyle w:val="P68B1DB1-ListParagraph19"/>
        <w:numPr>
          <w:ilvl w:val="0"/>
          <w:numId w:val="3"/>
        </w:numPr>
        <w:tabs>
          <w:tab w:pos="685" w:val="left" w:leader="none"/>
        </w:tabs>
        <w:spacing w:line="249" w:lineRule="auto" w:before="102" w:after="0"/>
        <w:ind w:left="684" w:right="1034" w:hanging="270"/>
        <w:jc w:val="left"/>
        <w:rPr>
          <w:sz w:val="22"/>
        </w:rPr>
      </w:pPr>
      <w:r>
        <w:t>所有活动的数据记录器都将列在连接设备面板的设备</w:t>
      </w:r>
    </w:p>
    <w:p>
      <w:pPr>
        <w:pStyle w:val="P68B1DB1-ListParagraph19"/>
        <w:numPr>
          <w:ilvl w:val="0"/>
          <w:numId w:val="3"/>
        </w:numPr>
        <w:tabs>
          <w:tab w:pos="685" w:val="left" w:leader="none"/>
        </w:tabs>
        <w:spacing w:line="249" w:lineRule="auto" w:before="91" w:after="0"/>
        <w:ind w:left="684" w:right="767" w:hanging="270"/>
        <w:jc w:val="left"/>
        <w:rPr>
          <w:sz w:val="22"/>
        </w:rPr>
      </w:pPr>
      <w:r>
        <w:t>要申请数据记录器，请在列表中选择所需的数据记录器，然后单击“</w:t>
      </w:r>
      <w:r>
        <w:rPr>
          <w:b/>
        </w:rPr>
        <w:t>申请”</w:t>
      </w:r>
      <w:r>
        <w:t>图标。</w:t>
      </w:r>
    </w:p>
    <w:p>
      <w:pPr>
        <w:pStyle w:val="P68B1DB1-ListParagraph19"/>
        <w:numPr>
          <w:ilvl w:val="0"/>
          <w:numId w:val="3"/>
        </w:numPr>
        <w:tabs>
          <w:tab w:pos="685" w:val="left" w:leader="none"/>
        </w:tabs>
        <w:spacing w:line="249" w:lineRule="auto" w:before="92" w:after="0"/>
        <w:ind w:left="684" w:right="956" w:hanging="270"/>
        <w:jc w:val="left"/>
        <w:rPr>
          <w:sz w:val="22"/>
        </w:rPr>
      </w:pPr>
      <w:r>
        <w:t>一旦数据记录器被认领，请在设备选项卡中选择</w:t>
      </w:r>
    </w:p>
    <w:p>
      <w:pPr>
        <w:pStyle w:val="BodyText"/>
        <w:spacing w:before="10"/>
        <w:rPr>
          <w:sz w:val="8"/>
        </w:rPr>
      </w:pPr>
      <w:r>
        <w:pict>
          <v:group style="position:absolute;margin-left:317.25pt;margin-top:7.399586pt;width:258.75pt;height:68.350pt;mso-position-horizontal-relative:page;mso-position-vertical-relative:paragraph;z-index:-15716352;mso-wrap-distance-left:0;mso-wrap-distance-right:0" coordorigin="6345,148" coordsize="5175,1367">
            <v:shape style="position:absolute;left:6572;top:385;width:598;height:748" coordorigin="6572,385" coordsize="598,748" path="m6587,1087l6572,1087,6572,1100,6577,1111,6594,1128,6606,1133,7024,1133,7035,1128,7046,1118,6610,1118,6602,1114,6591,1103,6587,1096,6587,1087xm6905,518l6879,518,6879,646,6884,658,6901,674,6912,679,7042,679,7042,1096,7038,1103,7027,1114,7020,1118,6618,1118,6618,1118,7046,1118,7052,1111,7057,1100,7057,1016,7136,1016,7147,1011,7157,1001,7057,1001,7057,669,7056,667,7055,666,7053,664,6917,664,6909,661,6898,650,6894,642,6894,529,6916,529,6905,518xm7001,386l6717,386,6706,391,6689,407,6684,419,6684,503,6606,503,6594,508,6577,524,6572,536,6572,1087,6588,1087,6588,540,6591,532,6602,521,6610,518,6905,518,6892,505,6891,504,6889,503,6699,503,6699,423,6703,415,6708,410,6714,404,6722,401,7017,401,7004,388,7003,387,7001,386xm7017,401l6730,401,6991,401,6991,529,6996,540,7012,557,7024,562,7154,562,7154,979,7150,986,7139,997,7131,1001,7157,1001,7164,994,7169,983,7169,552,7168,550,7167,549,7165,547,7028,547,7021,543,7009,532,7006,525,7006,411,7028,411,7017,401xm6916,529l6894,529,7031,664,7053,664,6916,529xm7028,411l7006,411,7143,547,7165,547,7028,411xm6889,503l6886,503,6886,503,6889,503,6889,503xm6730,401l6730,401,6730,401,6730,401,6730,401xm6730,385l6730,385,6730,386,6730,386,6730,385xe" filled="true" fillcolor="#e39b3e" stroked="false">
              <v:path arrowok="t"/>
              <v:fill type="solid"/>
            </v:shape>
            <v:shape style="position:absolute;left:6572;top:385;width:598;height:748" coordorigin="6572,385" coordsize="598,748" path="m6618,503l6684,503,6684,431,6684,419,6689,407,6697,399,6706,391,6717,386,6730,386,6730,385,6730,385,6730,386,6998,386,6998,386,7001,386,7003,387,7004,388,7167,549,7168,550,7169,552,7169,554,7169,555,7169,970,7169,983,7164,994,7155,1002,7147,1011,7136,1016,7123,1016,7057,1016,7057,1087,7057,1100,7052,1111,7044,1120,7035,1128,7024,1133,7011,1133,6618,1133,6618,1133,6606,1133,6594,1128,6586,1120,6577,1111,6572,1100,6572,1087,6572,1087,6572,1087,6572,548,6572,536,6577,524,6586,516,6594,508,6606,503,6618,503,6618,503,6618,503xm7154,562l7037,562,7024,562,7012,557,7004,549,6996,540,6991,529,6991,516,6991,401,6730,401,6730,401,6730,401,6730,401,6722,401,6714,404,6708,410,6703,415,6699,423,6699,431,6699,503,6879,503,6886,503,6886,503,6889,503,6891,504,6892,505,6971,583,7055,666,7056,667,7057,669,7057,672,7057,672,7057,1001,7123,1001,7131,1001,7139,997,7145,992,7150,986,7154,979,7154,970,7154,562xe" filled="false" stroked="true" strokeweight=".25pt" strokecolor="#e39b3e">
              <v:path arrowok="t"/>
              <v:stroke dashstyle="solid"/>
            </v:shape>
            <v:shape style="position:absolute;left:7003;top:408;width:142;height:141" type="#_x0000_t75" stroked="false">
              <v:imagedata r:id="rId30" o:title=""/>
            </v:shape>
            <v:shape style="position:absolute;left:6587;top:517;width:455;height:600" coordorigin="6587,518" coordsize="455,600" path="m7042,1009l7042,1008,7042,1007,7042,679,6925,679,6912,679,6901,674,6892,666,6884,658,6879,646,6879,634,6879,518,6610,518,6602,521,6597,527,6591,532,6588,540,6588,548,6588,1087,6587,1096,6591,1103,6597,1109,6602,1114,6610,1118,6618,1118,7011,1118,7020,1118,7027,1114,7033,1109,7038,1103,7042,1096,7042,1087,7042,1009xe" filled="false" stroked="true" strokeweight=".25pt" strokecolor="#e39b3e">
              <v:path arrowok="t"/>
              <v:stroke dashstyle="solid"/>
            </v:shape>
            <v:shape style="position:absolute;left:6891;top:526;width:143;height:141" type="#_x0000_t75" stroked="false">
              <v:imagedata r:id="rId29" o:title=""/>
            </v:shape>
            <v:shape style="position:absolute;left:6352;top:155;width:5160;height:1352" type="#_x0000_t202" filled="false" stroked="true" strokeweight=".75pt" strokecolor="#e39b3e">
              <v:textbox inset="0,0,0,0">
                <w:txbxContent>
                  <w:p>
                    <w:pPr>
                      <w:spacing w:line="254" w:lineRule="auto" w:before="163"/>
                      <w:ind w:left="990" w:right="174" w:firstLine="0"/>
                      <w:jc w:val="left"/>
                      <w:rPr>
                        <w:sz w:val="20"/>
                      </w:rPr>
                      <w:pStyle w:val="P68B1DB1-Normal23"/>
                    </w:pPr>
                    <w:r>
                      <w:t>有关使用MadgeTech云服务申请数据记录器和查看数据的步骤，请参阅</w:t>
                    </w:r>
                    <w:r>
                      <w:rPr>
                        <w:b/>
                      </w:rPr>
                      <w:t>madgetech.com</w:t>
                    </w:r>
                    <w:r>
                      <w:t>上的MadgeTech云服务软件手册。</w:t>
                    </w:r>
                  </w:p>
                </w:txbxContent>
              </v:textbox>
              <v:stroke dashstyle="solid"/>
              <w10:wrap type="none"/>
            </v:shape>
            <w10:wrap type="topAndBottom"/>
          </v:group>
        </w:pict>
      </w:r>
    </w:p>
    <w:p>
      <w:pPr>
        <w:spacing w:after="0"/>
        <w:rPr>
          <w:sz w:val="8"/>
        </w:rPr>
        <w:sectPr>
          <w:type w:val="continuous"/>
          <w:pgSz w:w="12240" w:h="15840"/>
          <w:pgMar w:top="1360" w:bottom="280" w:left="0" w:right="0"/>
          <w:cols w:num="2" w:equalWidth="0">
            <w:col w:w="5891" w:space="40"/>
            <w:col w:w="6309"/>
          </w:cols>
        </w:sectPr>
      </w:pPr>
    </w:p>
    <w:p>
      <w:pPr>
        <w:pStyle w:val="BodyText"/>
        <w:rPr>
          <w:sz w:val="20"/>
        </w:rPr>
      </w:pPr>
    </w:p>
    <w:p>
      <w:pPr>
        <w:pStyle w:val="BodyText"/>
        <w:rPr>
          <w:sz w:val="20"/>
        </w:rPr>
      </w:pPr>
    </w:p>
    <w:p>
      <w:pPr>
        <w:pStyle w:val="BodyText"/>
        <w:spacing w:before="8"/>
        <w:rPr>
          <w:sz w:val="29"/>
        </w:rPr>
      </w:pPr>
    </w:p>
    <w:p>
      <w:pPr>
        <w:pStyle w:val="P68B1DB1-Heading225"/>
        <w:tabs>
          <w:tab w:pos="719" w:val="left" w:leader="none"/>
          <w:tab w:pos="12239" w:val="left" w:leader="none"/>
        </w:tabs>
        <w:spacing w:before="94"/>
      </w:pPr>
      <w:r>
        <w:tab/>
      </w:r>
      <w:r>
        <w:rPr>
          <w:w w:val="95"/>
        </w:rPr>
        <w:t>通道编程</w:t>
      </w:r>
      <w:r>
        <w:tab/>
      </w:r>
    </w:p>
    <w:p>
      <w:pPr>
        <w:pStyle w:val="BodyText"/>
        <w:rPr>
          <w:sz w:val="20"/>
        </w:rPr>
      </w:pPr>
    </w:p>
    <w:p>
      <w:pPr>
        <w:pStyle w:val="BodyText"/>
        <w:spacing w:before="12"/>
        <w:rPr>
          <w:sz w:val="21"/>
        </w:rPr>
      </w:pPr>
    </w:p>
    <w:p>
      <w:pPr>
        <w:pStyle w:val="P68B1DB1-BodyText12"/>
        <w:spacing w:line="249" w:lineRule="auto" w:before="97"/>
        <w:ind w:left="720" w:right="918"/>
      </w:pPr>
      <w:r>
        <w:t>不同的无线信道可以用于在一个区域中创建多个网络，或者避免来自其他设备的无线干扰</w:t>
      </w:r>
      <w:r>
        <w:t xml:space="preserve">同一网络上的任何MadgeTech数据记录仪或RFC 1000无线收发器都需要使用同一通道。</w:t>
      </w:r>
      <w:r>
        <w:t>如果所有设备不在同一个通道上，则这些设备将不会相互通信</w:t>
      </w:r>
      <w:r>
        <w:t>MadgeTech无线数据记录仪和RFC1000无线收发器默认在通道25上编程</w:t>
      </w:r>
    </w:p>
    <w:p>
      <w:pPr>
        <w:pStyle w:val="BodyText"/>
        <w:spacing w:before="6"/>
      </w:pPr>
    </w:p>
    <w:p>
      <w:pPr>
        <w:pStyle w:val="P68B1DB1-Heading413"/>
      </w:pPr>
      <w:r>
        <w:t>更改RFVolt2000A</w:t>
      </w:r>
    </w:p>
    <w:p>
      <w:pPr>
        <w:pStyle w:val="ListParagraph"/>
        <w:numPr>
          <w:ilvl w:val="1"/>
          <w:numId w:val="3"/>
        </w:numPr>
        <w:tabs>
          <w:tab w:pos="990" w:val="left" w:leader="none"/>
        </w:tabs>
        <w:spacing w:line="240" w:lineRule="auto" w:before="164" w:after="0"/>
        <w:ind w:left="990" w:right="0" w:hanging="270"/>
        <w:jc w:val="left"/>
        <w:rPr>
          <w:sz w:val="22"/>
        </w:rPr>
      </w:pPr>
      <w:r>
        <w:pict>
          <v:group style="position:absolute;margin-left:317.25pt;margin-top:10.423934pt;width:258.75pt;height:93.05pt;mso-position-horizontal-relative:page;mso-position-vertical-relative:paragraph;z-index:15741440" coordorigin="6345,208" coordsize="5175,1861">
            <v:shape style="position:absolute;left:6572;top:465;width:598;height:748" coordorigin="6572,466" coordsize="598,748" path="m6587,1168l6572,1168,6572,1180,6577,1192,6594,1208,6606,1214,7024,1214,7035,1208,7046,1198,6610,1198,6602,1195,6591,1184,6587,1176,6587,1168xm6905,598l6879,598,6879,727,6884,738,6901,755,6912,760,7042,760,7042,1176,7038,1184,7027,1195,7020,1198,6618,1198,6618,1198,7046,1198,7052,1192,7057,1180,7057,1096,7136,1096,7147,1091,7157,1081,7057,1081,7057,750,7056,748,7055,746,7053,745,6917,745,6909,741,6898,730,6894,723,6894,609,6916,609,6905,598xm7001,466l6717,466,6706,471,6689,488,6684,499,6684,583,6606,583,6594,588,6577,605,6572,616,6572,1168,6588,1168,6588,621,6591,613,6602,602,6610,598,6905,598,6892,586,6891,584,6889,583,6699,583,6699,503,6703,496,6708,490,6714,485,6722,481,7017,481,7004,469,7003,467,7001,466xm7017,481l6730,481,6991,481,6991,609,6996,621,7012,637,7024,643,7154,643,7154,1059,7150,1067,7139,1078,7131,1081,7157,1081,7164,1075,7169,1063,7169,633,7168,631,7167,629,7165,627,7028,627,7021,624,7009,613,7006,605,7006,492,7028,492,7017,481xm6916,609l6894,609,7031,745,7053,745,6916,609xm7028,492l7006,492,7143,627,7165,627,7028,492xm6889,583l6886,583,6886,583,6889,583,6889,583xm6730,481l6730,481,6730,481,6730,481,6730,481xm6730,466l6730,466,6730,466,6730,466,6730,466xe" filled="true" fillcolor="#e39b3e" stroked="false">
              <v:path arrowok="t"/>
              <v:fill type="solid"/>
            </v:shape>
            <v:shape style="position:absolute;left:6572;top:465;width:598;height:748" coordorigin="6572,466" coordsize="598,748" path="m6618,583l6684,583,6684,512,6684,499,6689,488,6697,479,6706,471,6717,466,6730,466,6730,466,6730,466,6730,466,6998,466,6998,466,7001,466,7003,467,7004,469,7167,629,7168,631,7169,633,7169,635,7169,636,7169,1051,7169,1063,7164,1075,7155,1083,7147,1091,7136,1096,7123,1096,7057,1096,7057,1168,7057,1180,7052,1192,7044,1200,7035,1208,7024,1214,7011,1214,6618,1214,6618,1214,6606,1214,6594,1208,6586,1200,6577,1192,6572,1180,6572,1168,6572,1168,6572,1168,6572,629,6572,616,6577,605,6586,597,6594,588,6606,583,6618,583,6618,583,6618,583xm7154,643l7037,643,7024,643,7012,637,7004,629,6996,621,6991,609,6991,597,6991,481,6730,481,6730,481,6730,481,6730,481,6722,481,6714,485,6708,490,6703,496,6699,503,6699,512,6699,583,6879,583,6886,583,6886,583,6889,583,6891,584,6892,586,6971,664,7055,746,7056,748,7057,750,7057,752,7057,753,7057,1081,7123,1081,7131,1081,7139,1078,7145,1072,7150,1067,7154,1059,7154,1051,7154,643xe" filled="false" stroked="true" strokeweight=".25pt" strokecolor="#e39b3e">
              <v:path arrowok="t"/>
              <v:stroke dashstyle="solid"/>
            </v:shape>
            <v:shape style="position:absolute;left:7003;top:489;width:142;height:141" type="#_x0000_t75" stroked="false">
              <v:imagedata r:id="rId27" o:title=""/>
            </v:shape>
            <v:shape style="position:absolute;left:6587;top:598;width:455;height:600" coordorigin="6587,598" coordsize="455,600" path="m7042,1089l7042,1089,7042,1088,7042,760,6925,760,6912,760,6901,755,6892,746,6884,738,6879,727,6879,714,6879,598,6610,598,6602,602,6597,607,6591,613,6588,621,6588,629,6588,1168,6587,1176,6591,1184,6597,1189,6602,1195,6610,1198,6618,1198,7011,1198,7020,1198,7027,1195,7033,1189,7038,1184,7042,1176,7042,1168,7042,1089xe" filled="false" stroked="true" strokeweight=".25pt" strokecolor="#e39b3e">
              <v:path arrowok="t"/>
              <v:stroke dashstyle="solid"/>
            </v:shape>
            <v:shape style="position:absolute;left:6891;top:606;width:143;height:141" type="#_x0000_t75" stroked="false">
              <v:imagedata r:id="rId28" o:title=""/>
            </v:shape>
            <v:shape style="position:absolute;left:6352;top:215;width:5160;height:1846" type="#_x0000_t202" filled="false" stroked="true" strokeweight=".75pt" strokecolor="#e39b3e">
              <v:textbox inset="0,0,0,0">
                <w:txbxContent>
                  <w:p>
                    <w:pPr>
                      <w:spacing w:line="254" w:lineRule="auto" w:before="150"/>
                      <w:ind w:left="990" w:right="260" w:firstLine="0"/>
                      <w:jc w:val="left"/>
                      <w:rPr>
                        <w:sz w:val="20"/>
                      </w:rPr>
                      <w:pStyle w:val="P68B1DB1-Normal23"/>
                    </w:pPr>
                    <w:r>
                      <w:t xml:space="preserve">要配置RFC 1000无线收发器（单独销售）的通道设置，请参阅产品附带的RFC 1000产品用户指南或从MadgeTech网站</w:t>
                    </w:r>
                    <w:r>
                      <w:rPr>
                        <w:b/>
                      </w:rPr>
                      <w:t>madgetech.com</w:t>
                    </w:r>
                    <w:r>
                      <w:t>下载。</w:t>
                    </w:r>
                  </w:p>
                </w:txbxContent>
              </v:textbox>
              <v:stroke dashstyle="solid"/>
              <w10:wrap type="none"/>
            </v:shape>
            <w10:wrap type="none"/>
          </v:group>
        </w:pict>
      </w:r>
      <w:r>
        <w:rPr>
          <w:color w:val="231F20"/>
        </w:rPr>
        <w:t>通过按住将无线模式切换到</w:t>
      </w:r>
      <w:r>
        <w:rPr>
          <w:b/>
          <w:color w:val="231F20"/>
        </w:rPr>
        <w:t>关闭</w:t>
      </w:r>
    </w:p>
    <w:p>
      <w:pPr>
        <w:pStyle w:val="P68B1DB1-BodyText12"/>
        <w:spacing w:before="11"/>
        <w:ind w:left="990"/>
      </w:pPr>
      <w:r>
        <w:t>数据记录仪上的</w:t>
      </w:r>
      <w:r>
        <w:rPr>
          <w:b/>
        </w:rPr>
        <w:t>无线</w:t>
      </w:r>
      <w:r>
        <w:t>按钮持续5秒。</w:t>
      </w:r>
    </w:p>
    <w:p>
      <w:pPr>
        <w:pStyle w:val="P68B1DB1-ListParagraph19"/>
        <w:numPr>
          <w:ilvl w:val="1"/>
          <w:numId w:val="3"/>
        </w:numPr>
        <w:tabs>
          <w:tab w:pos="990" w:val="left" w:leader="none"/>
        </w:tabs>
        <w:spacing w:line="249" w:lineRule="auto" w:before="102" w:after="0"/>
        <w:ind w:left="990" w:right="6359" w:hanging="270"/>
        <w:jc w:val="left"/>
        <w:rPr>
          <w:sz w:val="22"/>
        </w:rPr>
      </w:pPr>
      <w:r>
        <w:t>使用提供的USB电缆将数据记录仪插入PC。</w:t>
      </w:r>
    </w:p>
    <w:p>
      <w:pPr>
        <w:pStyle w:val="P68B1DB1-ListParagraph19"/>
        <w:numPr>
          <w:ilvl w:val="1"/>
          <w:numId w:val="3"/>
        </w:numPr>
        <w:tabs>
          <w:tab w:pos="990" w:val="left" w:leader="none"/>
        </w:tabs>
        <w:spacing w:line="249" w:lineRule="auto" w:before="91" w:after="0"/>
        <w:ind w:left="990" w:right="6413" w:hanging="270"/>
        <w:jc w:val="left"/>
        <w:rPr>
          <w:sz w:val="22"/>
        </w:rPr>
      </w:pPr>
      <w:r>
        <w:t xml:space="preserve">打开MadgeTech 4软件。</w:t>
      </w:r>
      <w:r>
        <w:t>在“</w:t>
      </w:r>
      <w:r>
        <w:rPr>
          <w:b/>
        </w:rPr>
        <w:t>已连接设备</w:t>
      </w:r>
      <w:r>
        <w:t>”面板中找到并选择</w:t>
      </w:r>
    </w:p>
    <w:p>
      <w:pPr>
        <w:pStyle w:val="P68B1DB1-ListParagraph19"/>
        <w:numPr>
          <w:ilvl w:val="1"/>
          <w:numId w:val="3"/>
        </w:numPr>
        <w:tabs>
          <w:tab w:pos="990" w:val="left" w:leader="none"/>
        </w:tabs>
        <w:spacing w:line="240" w:lineRule="auto" w:before="92" w:after="0"/>
        <w:ind w:left="990" w:right="0" w:hanging="270"/>
        <w:jc w:val="left"/>
        <w:rPr>
          <w:sz w:val="22"/>
        </w:rPr>
      </w:pPr>
      <w:r>
        <w:t>在设备选项卡中，单击</w:t>
      </w:r>
      <w:r>
        <w:rPr>
          <w:b/>
        </w:rPr>
        <w:t>属性</w:t>
      </w:r>
      <w:r>
        <w:t>图标。</w:t>
      </w:r>
    </w:p>
    <w:p>
      <w:pPr>
        <w:pStyle w:val="ListParagraph"/>
        <w:numPr>
          <w:ilvl w:val="1"/>
          <w:numId w:val="3"/>
        </w:numPr>
        <w:tabs>
          <w:tab w:pos="990" w:val="left" w:leader="none"/>
        </w:tabs>
        <w:spacing w:line="249" w:lineRule="auto" w:before="101" w:after="0"/>
        <w:ind w:left="990" w:right="7024" w:hanging="270"/>
        <w:jc w:val="left"/>
        <w:rPr>
          <w:sz w:val="22"/>
        </w:rPr>
      </w:pPr>
      <w:r>
        <w:pict>
          <v:shape style="position:absolute;margin-left:317.625pt;margin-top:3.555934pt;width:258pt;height:85.95pt;mso-position-horizontal-relative:page;mso-position-vertical-relative:paragraph;z-index:15741952" type="#_x0000_t202" filled="true" fillcolor="#c7c8ca" stroked="false">
            <v:textbox inset="0,0,0,0">
              <w:txbxContent>
                <w:p>
                  <w:pPr>
                    <w:pStyle w:val="BodyText"/>
                    <w:spacing w:before="3"/>
                    <w:rPr>
                      <w:sz w:val="18"/>
                    </w:rPr>
                  </w:pPr>
                </w:p>
                <w:p>
                  <w:pPr>
                    <w:spacing w:line="254" w:lineRule="auto" w:before="1"/>
                    <w:ind w:left="180" w:right="404" w:firstLine="0"/>
                    <w:jc w:val="left"/>
                    <w:rPr>
                      <w:sz w:val="20"/>
                    </w:rPr>
                    <w:pStyle w:val="P68B1DB1-Normal26"/>
                  </w:pPr>
                  <w:r>
                    <w:rPr>
                      <w:b/>
                    </w:rPr>
                    <w:t>通道注释：</w:t>
                  </w:r>
                  <w:r>
                    <w:rPr>
                      <w:b/>
                    </w:rPr>
                    <w:t>2016年4月15日</w:t>
                  </w:r>
                  <w:r>
                    <w:t>之前购买的MadgeTech无线数据记录仪和无线收发器默认设置为通道11。</w:t>
                  </w:r>
                  <w:r>
                    <w:t>如需更改频道选择，请参阅随这些设备提供的产品用户指南</w:t>
                  </w:r>
                </w:p>
              </w:txbxContent>
            </v:textbox>
            <v:fill type="solid"/>
            <w10:wrap type="none"/>
          </v:shape>
        </w:pict>
      </w:r>
      <w:r>
        <w:rPr>
          <w:color w:val="231F20"/>
        </w:rPr>
        <w:t xml:space="preserve">在Wireless选项卡下，选择与RFC 1000匹配的所需频道（11 - 25）</w:t>
      </w:r>
    </w:p>
    <w:p>
      <w:pPr>
        <w:pStyle w:val="P68B1DB1-ListParagraph19"/>
        <w:numPr>
          <w:ilvl w:val="1"/>
          <w:numId w:val="3"/>
        </w:numPr>
        <w:tabs>
          <w:tab w:pos="990" w:val="left" w:leader="none"/>
        </w:tabs>
        <w:spacing w:line="240" w:lineRule="auto" w:before="91" w:after="0"/>
        <w:ind w:left="990" w:right="0" w:hanging="270"/>
        <w:jc w:val="left"/>
        <w:rPr>
          <w:sz w:val="22"/>
        </w:rPr>
      </w:pPr>
      <w:r>
        <w:t>保存所有更改。</w:t>
      </w:r>
    </w:p>
    <w:p>
      <w:pPr>
        <w:pStyle w:val="P68B1DB1-ListParagraph19"/>
        <w:numPr>
          <w:ilvl w:val="1"/>
          <w:numId w:val="3"/>
        </w:numPr>
        <w:tabs>
          <w:tab w:pos="990" w:val="left" w:leader="none"/>
        </w:tabs>
        <w:spacing w:line="240" w:lineRule="auto" w:before="102" w:after="0"/>
        <w:ind w:left="990" w:right="0" w:hanging="270"/>
        <w:jc w:val="left"/>
        <w:rPr>
          <w:sz w:val="22"/>
        </w:rPr>
      </w:pPr>
      <w:r>
        <w:t>断开数据记录器。</w:t>
      </w:r>
    </w:p>
    <w:p>
      <w:pPr>
        <w:pStyle w:val="P68B1DB1-ListParagraph19"/>
        <w:numPr>
          <w:ilvl w:val="1"/>
          <w:numId w:val="3"/>
        </w:numPr>
        <w:tabs>
          <w:tab w:pos="990" w:val="left" w:leader="none"/>
        </w:tabs>
        <w:spacing w:line="249" w:lineRule="auto" w:before="101" w:after="0"/>
        <w:ind w:left="990" w:right="6619" w:hanging="270"/>
        <w:jc w:val="left"/>
        <w:rPr>
          <w:sz w:val="22"/>
        </w:rPr>
      </w:pPr>
      <w:r>
        <w:t>按住</w:t>
      </w:r>
      <w:r>
        <w:rPr>
          <w:b/>
        </w:rPr>
        <w:t>无线</w:t>
      </w:r>
      <w:r>
        <w:t>按钮5秒钟，使设备返回无线模式</w:t>
      </w:r>
    </w:p>
    <w:p>
      <w:pPr>
        <w:spacing w:after="0" w:line="249" w:lineRule="auto"/>
        <w:jc w:val="left"/>
        <w:rPr>
          <w:sz w:val="22"/>
        </w:rPr>
        <w:sectPr>
          <w:type w:val="continuous"/>
          <w:pgSz w:w="12240" w:h="15840"/>
          <w:pgMar w:top="1360" w:bottom="280" w:left="0" w:right="0"/>
        </w:sectPr>
      </w:pPr>
    </w:p>
    <w:p>
      <w:pPr>
        <w:pStyle w:val="P68B1DB1-Heading111"/>
        <w:tabs>
          <w:tab w:pos="719" w:val="left" w:leader="none"/>
          <w:tab w:pos="12239" w:val="left" w:leader="none"/>
        </w:tabs>
      </w:pPr>
      <w:r>
        <w:tab/>
      </w:r>
      <w:r>
        <w:rPr>
          <w:w w:val="95"/>
        </w:rPr>
        <w:t>产品维护</w:t>
      </w:r>
      <w:r>
        <w:tab/>
      </w:r>
    </w:p>
    <w:p>
      <w:pPr>
        <w:pStyle w:val="BodyText"/>
        <w:rPr>
          <w:sz w:val="20"/>
        </w:rPr>
      </w:pPr>
    </w:p>
    <w:p>
      <w:pPr>
        <w:pStyle w:val="BodyText"/>
        <w:rPr>
          <w:sz w:val="20"/>
        </w:rPr>
      </w:pPr>
    </w:p>
    <w:p>
      <w:pPr>
        <w:pStyle w:val="BodyText"/>
        <w:spacing w:before="7"/>
        <w:rPr>
          <w:sz w:val="18"/>
        </w:rPr>
      </w:pPr>
    </w:p>
    <w:p>
      <w:pPr>
        <w:spacing w:after="0"/>
        <w:rPr>
          <w:sz w:val="18"/>
        </w:rPr>
        <w:sectPr>
          <w:pgSz w:w="12240" w:h="15840"/>
          <w:pgMar w:header="148" w:footer="334" w:top="640" w:bottom="520" w:left="0" w:right="0"/>
        </w:sectPr>
      </w:pPr>
    </w:p>
    <w:p>
      <w:pPr>
        <w:pStyle w:val="Heading4"/>
        <w:spacing w:line="242" w:lineRule="auto" w:before="106"/>
        <w:ind w:left="1900" w:right="1259"/>
      </w:pPr>
      <w:r>
        <w:pict>
          <v:group style="position:absolute;margin-left:35.875301pt;margin-top:6.802635pt;width:52.95pt;height:29.6pt;mso-position-horizontal-relative:page;mso-position-vertical-relative:paragraph;z-index:15742976" coordorigin="718,136" coordsize="1059,592">
            <v:shape style="position:absolute;left:720;top:138;width:1054;height:587" coordorigin="720,139" coordsize="1054,587" path="m1665,139l753,139,740,141,730,149,723,160,720,173,720,690,723,703,730,714,740,722,753,725,1665,725,1678,722,1689,714,1691,711,742,711,733,701,733,162,742,152,1691,152,1689,149,1678,141,1665,139xm1691,152l1676,152,1685,162,1685,701,1676,711,1691,711,1696,703,1698,690,1698,646,1724,646,1724,632,1698,632,1698,498,1724,498,1724,484,1698,484,1698,338,1751,338,1751,324,1698,324,1698,214,1751,214,1751,200,1698,200,1698,173,1696,160,1691,152xm1724,646l1711,646,1711,663,1774,663,1774,650,1724,650,1724,646xm1774,481l1761,481,1761,650,1774,650,1774,481xm1724,498l1710,498,1710,632,1724,632,1724,498xm1774,467l1711,467,1711,484,1724,484,1724,481,1774,481,1774,467xm1751,214l1737,214,1737,324,1751,324,1751,214xe" filled="true" fillcolor="#e39b3e" stroked="false">
              <v:path arrowok="t"/>
              <v:fill type="solid"/>
            </v:shape>
            <v:shape style="position:absolute;left:720;top:138;width:1054;height:587" coordorigin="720,139" coordsize="1054,587" path="m1698,690l1698,646,1711,646,1711,663,1774,663,1774,467,1711,467,1711,484,1698,484,1698,338,1751,338,1751,200,1698,200,1698,173,1696,160,1689,149,1678,141,1665,139,753,139,740,141,730,149,723,160,720,173,720,690,723,703,730,714,740,722,753,725,1665,725,1678,722,1689,714,1696,703,1698,690xm1724,481l1761,481,1761,650,1724,650,1724,481xm1710,632l1698,632,1698,498,1710,498,1710,632xm1737,324l1698,324,1698,214,1737,214,1737,324xm753,711l742,711,733,701,733,690,733,173,733,162,742,152,753,152,1665,152,1676,152,1685,162,1685,173,1685,690,1685,701,1676,711,1665,711,753,711xe" filled="false" stroked="true" strokeweight=".25pt" strokecolor="#e39b3e">
              <v:path arrowok="t"/>
              <v:stroke dashstyle="solid"/>
            </v:shape>
            <w10:wrap type="none"/>
          </v:group>
        </w:pict>
      </w:r>
      <w:r>
        <w:rPr>
          <w:color w:val="E39B3E"/>
          <w:w w:val="110"/>
        </w:rPr>
        <w:t>电池</w:t>
      </w:r>
      <w:r>
        <w:rPr>
          <w:color w:val="E39B3E"/>
          <w:spacing w:val="-1"/>
          <w:w w:val="105"/>
        </w:rPr>
        <w:t>更换</w:t>
      </w:r>
    </w:p>
    <w:p>
      <w:pPr>
        <w:spacing w:before="201"/>
        <w:ind w:left="720" w:right="0" w:firstLine="0"/>
        <w:jc w:val="left"/>
        <w:rPr>
          <w:sz w:val="22"/>
        </w:rPr>
      </w:pPr>
      <w:r>
        <w:rPr>
          <w:b/>
          <w:color w:val="E39B3E"/>
        </w:rPr>
        <w:t>材料：</w:t>
      </w:r>
      <w:r>
        <w:rPr>
          <w:color w:val="231F20"/>
        </w:rPr>
        <w:t xml:space="preserve">U9 VL-J电池或任何9 V电池</w:t>
      </w:r>
    </w:p>
    <w:p>
      <w:pPr>
        <w:pStyle w:val="P68B1DB1-ListParagraph19"/>
        <w:numPr>
          <w:ilvl w:val="0"/>
          <w:numId w:val="4"/>
        </w:numPr>
        <w:tabs>
          <w:tab w:pos="990" w:val="left" w:leader="none"/>
        </w:tabs>
        <w:spacing w:line="249" w:lineRule="auto" w:before="102" w:after="0"/>
        <w:ind w:left="990" w:right="38" w:hanging="270"/>
        <w:jc w:val="left"/>
        <w:rPr>
          <w:sz w:val="22"/>
        </w:rPr>
      </w:pPr>
      <w:r>
        <w:t>在数据记录仪底部，通过拉上盖片打开电池盒</w:t>
      </w:r>
    </w:p>
    <w:p>
      <w:pPr>
        <w:pStyle w:val="P68B1DB1-ListParagraph19"/>
        <w:numPr>
          <w:ilvl w:val="0"/>
          <w:numId w:val="4"/>
        </w:numPr>
        <w:tabs>
          <w:tab w:pos="990" w:val="left" w:leader="none"/>
        </w:tabs>
        <w:spacing w:line="249" w:lineRule="auto" w:before="91" w:after="0"/>
        <w:ind w:left="990" w:right="886" w:hanging="270"/>
        <w:jc w:val="left"/>
        <w:rPr>
          <w:sz w:val="22"/>
        </w:rPr>
      </w:pPr>
      <w:r>
        <w:t>从电池盒中拉出电池，将</w:t>
      </w:r>
    </w:p>
    <w:p>
      <w:pPr>
        <w:pStyle w:val="P68B1DB1-ListParagraph19"/>
        <w:numPr>
          <w:ilvl w:val="0"/>
          <w:numId w:val="4"/>
        </w:numPr>
        <w:tabs>
          <w:tab w:pos="990" w:val="left" w:leader="none"/>
        </w:tabs>
        <w:spacing w:line="240" w:lineRule="auto" w:before="92" w:after="0"/>
        <w:ind w:left="990" w:right="0" w:hanging="270"/>
        <w:jc w:val="left"/>
        <w:rPr>
          <w:sz w:val="22"/>
        </w:rPr>
      </w:pPr>
      <w:r>
        <w:t>安装新电池，注意极性。</w:t>
      </w:r>
    </w:p>
    <w:p>
      <w:pPr>
        <w:pStyle w:val="P68B1DB1-ListParagraph19"/>
        <w:numPr>
          <w:ilvl w:val="0"/>
          <w:numId w:val="4"/>
        </w:numPr>
        <w:tabs>
          <w:tab w:pos="990" w:val="left" w:leader="none"/>
        </w:tabs>
        <w:spacing w:line="240" w:lineRule="auto" w:before="101" w:after="0"/>
        <w:ind w:left="990" w:right="0" w:hanging="270"/>
        <w:jc w:val="left"/>
        <w:rPr>
          <w:sz w:val="22"/>
        </w:rPr>
      </w:pPr>
      <w:r>
        <w:t>推动盖关闭，直到发出咔哒声。</w:t>
      </w:r>
    </w:p>
    <w:p>
      <w:pPr>
        <w:spacing w:before="114"/>
        <w:ind w:left="720" w:right="0" w:firstLine="0"/>
        <w:jc w:val="left"/>
        <w:rPr>
          <w:b/>
          <w:sz w:val="24"/>
        </w:rPr>
      </w:pPr>
      <w:r>
        <w:br w:type="column"/>
      </w:r>
      <w:r>
        <w:rPr>
          <w:b/>
          <w:color w:val="E39B3E"/>
          <w:w w:val="105"/>
          <w:sz w:val="24"/>
        </w:rPr>
        <w:t>订购信息</w:t>
      </w:r>
    </w:p>
    <w:p>
      <w:pPr>
        <w:pStyle w:val="P68B1DB1-ListParagraph27"/>
        <w:numPr>
          <w:ilvl w:val="0"/>
          <w:numId w:val="5"/>
        </w:numPr>
        <w:tabs>
          <w:tab w:pos="900" w:val="left" w:leader="none"/>
        </w:tabs>
        <w:spacing w:line="240" w:lineRule="auto" w:before="96" w:after="0"/>
        <w:ind w:left="900" w:right="0" w:hanging="180"/>
        <w:jc w:val="left"/>
        <w:rPr>
          <w:sz w:val="22"/>
        </w:rPr>
      </w:pPr>
      <w:r>
        <w:t xml:space="preserve">901460-00 -RFVolt2000A-3.2V</w:t>
      </w:r>
    </w:p>
    <w:p>
      <w:pPr>
        <w:pStyle w:val="P68B1DB1-ListParagraph27"/>
        <w:numPr>
          <w:ilvl w:val="0"/>
          <w:numId w:val="5"/>
        </w:numPr>
        <w:tabs>
          <w:tab w:pos="900" w:val="left" w:leader="none"/>
        </w:tabs>
        <w:spacing w:line="240" w:lineRule="auto" w:before="11" w:after="0"/>
        <w:ind w:left="900" w:right="0" w:hanging="180"/>
        <w:jc w:val="left"/>
        <w:rPr>
          <w:sz w:val="22"/>
        </w:rPr>
      </w:pPr>
      <w:r>
        <w:t xml:space="preserve">901450-00 -RFVolt2000A-24V</w:t>
      </w:r>
    </w:p>
    <w:p>
      <w:pPr>
        <w:pStyle w:val="P68B1DB1-ListParagraph27"/>
        <w:numPr>
          <w:ilvl w:val="0"/>
          <w:numId w:val="5"/>
        </w:numPr>
        <w:tabs>
          <w:tab w:pos="900" w:val="left" w:leader="none"/>
        </w:tabs>
        <w:spacing w:line="240" w:lineRule="auto" w:before="12" w:after="0"/>
        <w:ind w:left="900" w:right="0" w:hanging="180"/>
        <w:jc w:val="left"/>
        <w:rPr>
          <w:sz w:val="22"/>
        </w:rPr>
      </w:pPr>
      <w:r>
        <w:t xml:space="preserve">901465-00 -RFVolt2000A-32V</w:t>
      </w:r>
    </w:p>
    <w:p>
      <w:pPr>
        <w:pStyle w:val="P68B1DB1-ListParagraph27"/>
        <w:numPr>
          <w:ilvl w:val="0"/>
          <w:numId w:val="5"/>
        </w:numPr>
        <w:tabs>
          <w:tab w:pos="900" w:val="left" w:leader="none"/>
        </w:tabs>
        <w:spacing w:line="240" w:lineRule="auto" w:before="11" w:after="0"/>
        <w:ind w:left="900" w:right="0" w:hanging="180"/>
        <w:jc w:val="left"/>
        <w:rPr>
          <w:sz w:val="22"/>
        </w:rPr>
      </w:pPr>
      <w:r>
        <w:t xml:space="preserve">901455-00 -RFVolt2000A-160mV</w:t>
      </w:r>
    </w:p>
    <w:p>
      <w:pPr>
        <w:pStyle w:val="P68B1DB1-ListParagraph27"/>
        <w:numPr>
          <w:ilvl w:val="0"/>
          <w:numId w:val="5"/>
        </w:numPr>
        <w:tabs>
          <w:tab w:pos="900" w:val="left" w:leader="none"/>
        </w:tabs>
        <w:spacing w:line="240" w:lineRule="auto" w:before="11" w:after="0"/>
        <w:ind w:left="900" w:right="0" w:hanging="180"/>
        <w:jc w:val="left"/>
        <w:rPr>
          <w:sz w:val="22"/>
        </w:rPr>
      </w:pPr>
      <w:r>
        <w:t xml:space="preserve">901383-00 -RFC1000</w:t>
      </w:r>
    </w:p>
    <w:p>
      <w:pPr>
        <w:pStyle w:val="P68B1DB1-ListParagraph27"/>
        <w:numPr>
          <w:ilvl w:val="0"/>
          <w:numId w:val="5"/>
        </w:numPr>
        <w:tabs>
          <w:tab w:pos="900" w:val="left" w:leader="none"/>
        </w:tabs>
        <w:spacing w:line="240" w:lineRule="auto" w:before="12" w:after="0"/>
        <w:ind w:left="900" w:right="0" w:hanging="180"/>
        <w:jc w:val="left"/>
        <w:rPr>
          <w:sz w:val="22"/>
        </w:rPr>
      </w:pPr>
      <w:r>
        <w:t xml:space="preserve">901388-00 -RFC1000-CE</w:t>
      </w:r>
    </w:p>
    <w:p>
      <w:pPr>
        <w:pStyle w:val="P68B1DB1-ListParagraph27"/>
        <w:numPr>
          <w:ilvl w:val="0"/>
          <w:numId w:val="5"/>
        </w:numPr>
        <w:tabs>
          <w:tab w:pos="900" w:val="left" w:leader="none"/>
        </w:tabs>
        <w:spacing w:line="240" w:lineRule="auto" w:before="11" w:after="0"/>
        <w:ind w:left="900" w:right="0" w:hanging="180"/>
        <w:jc w:val="left"/>
        <w:rPr>
          <w:sz w:val="22"/>
        </w:rPr>
      </w:pPr>
      <w:r>
        <w:t xml:space="preserve">901389-00 -RFC1000-IP69K</w:t>
      </w:r>
    </w:p>
    <w:p>
      <w:pPr>
        <w:pStyle w:val="P68B1DB1-ListParagraph19"/>
        <w:numPr>
          <w:ilvl w:val="0"/>
          <w:numId w:val="5"/>
        </w:numPr>
        <w:tabs>
          <w:tab w:pos="900" w:val="left" w:leader="none"/>
        </w:tabs>
        <w:spacing w:line="240" w:lineRule="auto" w:before="12" w:after="0"/>
        <w:ind w:left="900" w:right="0" w:hanging="180"/>
        <w:jc w:val="left"/>
        <w:rPr>
          <w:sz w:val="22"/>
        </w:rPr>
      </w:pPr>
      <w:r>
        <w:t xml:space="preserve">901900-00-RFC 1000云中继</w:t>
      </w:r>
    </w:p>
    <w:p>
      <w:pPr>
        <w:pStyle w:val="P68B1DB1-ListParagraph19"/>
        <w:numPr>
          <w:ilvl w:val="0"/>
          <w:numId w:val="5"/>
        </w:numPr>
        <w:tabs>
          <w:tab w:pos="900" w:val="left" w:leader="none"/>
        </w:tabs>
        <w:spacing w:line="240" w:lineRule="auto" w:before="11" w:after="0"/>
        <w:ind w:left="900" w:right="0" w:hanging="180"/>
        <w:jc w:val="left"/>
        <w:rPr>
          <w:sz w:val="22"/>
        </w:rPr>
      </w:pPr>
      <w:r>
        <w:t xml:space="preserve">901901-00-RFC 1000-CE云中继</w:t>
      </w:r>
    </w:p>
    <w:p>
      <w:pPr>
        <w:pStyle w:val="P68B1DB1-ListParagraph19"/>
        <w:numPr>
          <w:ilvl w:val="0"/>
          <w:numId w:val="5"/>
        </w:numPr>
        <w:tabs>
          <w:tab w:pos="900" w:val="left" w:leader="none"/>
        </w:tabs>
        <w:spacing w:line="240" w:lineRule="auto" w:before="12" w:after="0"/>
        <w:ind w:left="900" w:right="0" w:hanging="180"/>
        <w:jc w:val="left"/>
        <w:rPr>
          <w:sz w:val="22"/>
        </w:rPr>
      </w:pPr>
      <w:r>
        <w:t>901839-00-替换USB通用电源适配器</w:t>
      </w:r>
    </w:p>
    <w:p>
      <w:pPr>
        <w:pStyle w:val="P68B1DB1-ListParagraph19"/>
        <w:numPr>
          <w:ilvl w:val="0"/>
          <w:numId w:val="5"/>
        </w:numPr>
        <w:tabs>
          <w:tab w:pos="900" w:val="left" w:leader="none"/>
        </w:tabs>
        <w:spacing w:line="240" w:lineRule="auto" w:before="11" w:after="0"/>
        <w:ind w:left="900" w:right="0" w:hanging="180"/>
        <w:jc w:val="left"/>
        <w:rPr>
          <w:sz w:val="22"/>
        </w:rPr>
      </w:pPr>
      <w:r>
        <w:t xml:space="preserve">901804-00-U9 VL-J更换电池</w:t>
      </w:r>
    </w:p>
    <w:p>
      <w:pPr>
        <w:spacing w:after="0" w:line="240" w:lineRule="auto"/>
        <w:jc w:val="left"/>
        <w:rPr>
          <w:sz w:val="22"/>
        </w:rPr>
        <w:sectPr>
          <w:type w:val="continuous"/>
          <w:pgSz w:w="12240" w:h="15840"/>
          <w:pgMar w:top="1360" w:bottom="280" w:left="0" w:right="0"/>
          <w:cols w:num="2" w:equalWidth="0">
            <w:col w:w="5501" w:space="124"/>
            <w:col w:w="6615"/>
          </w:cols>
        </w:sectPr>
      </w:pPr>
    </w:p>
    <w:p>
      <w:pPr>
        <w:pStyle w:val="BodyText"/>
        <w:rPr>
          <w:sz w:val="20"/>
        </w:rPr>
      </w:pPr>
    </w:p>
    <w:p>
      <w:pPr>
        <w:pStyle w:val="BodyText"/>
        <w:rPr>
          <w:sz w:val="20"/>
        </w:rPr>
      </w:pPr>
    </w:p>
    <w:p>
      <w:pPr>
        <w:pStyle w:val="BodyText"/>
        <w:spacing w:before="10"/>
      </w:pPr>
    </w:p>
    <w:p>
      <w:pPr>
        <w:pStyle w:val="Heading4"/>
        <w:spacing w:before="106"/>
        <w:ind w:left="1632"/>
      </w:pPr>
      <w:r>
        <w:pict>
          <v:group style="position:absolute;margin-left:35.999599pt;margin-top:-4.597064pt;width:35.550pt;height:35.550pt;mso-position-horizontal-relative:page;mso-position-vertical-relative:paragraph;z-index:15742464" coordorigin="720,-92" coordsize="711,711">
            <v:shape style="position:absolute;left:719;top:-92;width:711;height:711" coordorigin="720,-92" coordsize="711,711" path="m1431,-3l1427,-25,1419,-36,1415,-42,1409,-46,1409,-3,1409,110,1409,132,1409,431,1393,431,1393,453,1264,581,1264,487,1267,474,1274,463,1285,456,1298,453,1393,453,1393,431,1298,431,1276,436,1258,447,1247,465,1242,487,1242,597,776,597,763,594,752,587,745,577,742,564,742,132,1409,132,1409,110,742,110,742,-3,745,-16,752,-27,763,-34,776,-36,887,-36,887,5,882,5,870,17,870,48,882,60,913,60,926,48,926,32,926,17,913,5,909,5,909,-36,1064,-36,1064,5,1060,5,1048,17,1048,48,1060,60,1091,60,1103,48,1103,32,1103,17,1091,5,1087,5,1087,-36,1242,-36,1242,5,1238,5,1225,17,1225,48,1238,60,1269,60,1281,48,1281,32,1281,17,1269,5,1264,5,1264,-36,1375,-36,1388,-34,1399,-27,1406,-16,1409,-3,1409,-46,1397,-54,1375,-59,1264,-59,1264,-87,1259,-92,1247,-92,1242,-87,1242,-59,1087,-59,1087,-87,1082,-92,1069,-92,1064,-87,1064,-59,909,-59,909,-87,904,-92,892,-92,887,-87,887,-59,776,-59,754,-54,736,-42,724,-25,720,-3,720,564,724,585,736,603,754,615,776,619,1256,619,1259,618,1280,597,1296,581,1425,453,1428,450,1430,448,1431,445,1431,132,1431,110,1431,-3xe" filled="true" fillcolor="#e39b3e" stroked="false">
              <v:path arrowok="t"/>
              <v:fill type="solid"/>
            </v:shape>
            <v:shape style="position:absolute;left:1254;top:215;width:123;height:123" type="#_x0000_t75" stroked="false">
              <v:imagedata r:id="rId31" o:title=""/>
            </v:shape>
            <v:shape style="position:absolute;left:934;top:215;width:283;height:123" coordorigin="934,216" coordsize="283,123" path="m1057,260l1053,243,1050,238,1044,229,1034,223,1034,248,1034,306,1024,316,967,316,957,306,957,248,967,238,1024,238,1034,248,1034,223,1029,219,1012,216,979,216,962,219,947,229,938,243,934,260,934,293,938,311,947,325,962,334,979,338,1012,338,1029,334,1044,325,1050,316,1053,311,1057,293,1057,260xm1217,260l1213,243,1210,238,1204,229,1194,223,1194,248,1194,306,1184,316,1127,316,1117,306,1117,248,1127,238,1184,238,1194,248,1194,223,1189,219,1172,216,1139,216,1122,219,1107,229,1098,243,1094,260,1094,293,1098,311,1107,325,1122,334,1139,338,1172,338,1189,334,1204,325,1210,316,1213,311,1217,293,1217,260xe" filled="true" fillcolor="#e39b3e" stroked="false">
              <v:path arrowok="t"/>
              <v:fill type="solid"/>
            </v:shape>
            <v:shape style="position:absolute;left:775;top:215;width:123;height:123" type="#_x0000_t75" stroked="false">
              <v:imagedata r:id="rId32" o:title=""/>
            </v:shape>
            <v:shape style="position:absolute;left:1094;top:382;width:123;height:123" coordorigin="1094,382" coordsize="123,123" path="m1172,382l1139,382,1122,386,1107,395,1098,410,1094,427,1094,460,1098,477,1107,491,1122,501,1139,505,1172,505,1189,501,1204,491,1210,482,1127,482,1117,472,1117,415,1127,405,1210,405,1204,395,1189,386,1172,382xm1210,405l1184,405,1194,415,1194,472,1184,482,1210,482,1213,477,1217,460,1217,427,1213,410,1210,405xe" filled="true" fillcolor="#e39b3e" stroked="false">
              <v:path arrowok="t"/>
              <v:fill type="solid"/>
            </v:shape>
            <v:shape style="position:absolute;left:774;top:382;width:123;height:123" type="#_x0000_t75" stroked="false">
              <v:imagedata r:id="rId33" o:title=""/>
            </v:shape>
            <v:shape style="position:absolute;left:932;top:346;width:158;height:164" coordorigin="932,347" coordsize="158,164" path="m1072,347l1062,349,989,464,959,423,949,421,934,432,932,442,980,507,985,510,990,510,996,510,1001,507,1090,367,1088,357,1072,347xe" filled="true" fillcolor="#e39b3e" stroked="false">
              <v:path arrowok="t"/>
              <v:fill type="solid"/>
            </v:shape>
            <w10:wrap type="none"/>
          </v:group>
        </w:pict>
      </w:r>
      <w:r>
        <w:rPr>
          <w:color w:val="E39B3E"/>
          <w:w w:val="110"/>
        </w:rPr>
        <w:t>重新校准</w:t>
      </w:r>
    </w:p>
    <w:p>
      <w:pPr>
        <w:pStyle w:val="BodyText"/>
        <w:spacing w:before="4"/>
        <w:rPr>
          <w:b/>
          <w:sz w:val="21"/>
        </w:rPr>
      </w:pPr>
    </w:p>
    <w:p>
      <w:pPr>
        <w:pStyle w:val="BodyText"/>
        <w:spacing w:line="249" w:lineRule="auto" w:before="97"/>
        <w:ind w:left="720" w:right="6440"/>
      </w:pPr>
      <w:r>
        <w:rPr>
          <w:color w:val="231F20"/>
        </w:rPr>
        <w:t>建议每年对任何数据记录仪进行重新校准;当设备到期时，软件中会自动显示提醒。</w:t>
      </w:r>
      <w:r>
        <w:rPr>
          <w:color w:val="231F20"/>
        </w:rPr>
        <w:t>要将设备送回进行校准，请访问</w:t>
      </w:r>
      <w:r>
        <w:rPr>
          <w:b/>
          <w:color w:val="E39B3E"/>
        </w:rPr>
        <w:t>madgetech.com</w:t>
      </w:r>
      <w:r>
        <w:rPr>
          <w:color w:val="231F20"/>
        </w:rPr>
        <w:t>。</w:t>
      </w:r>
    </w:p>
    <w:p>
      <w:pPr>
        <w:spacing w:after="0" w:line="249" w:lineRule="auto"/>
        <w:sectPr>
          <w:type w:val="continuous"/>
          <w:pgSz w:w="12240" w:h="15840"/>
          <w:pgMar w:top="1360" w:bottom="280" w:left="0" w:right="0"/>
        </w:sectPr>
      </w:pPr>
    </w:p>
    <w:p>
      <w:pPr>
        <w:pStyle w:val="P68B1DB1-Heading111"/>
        <w:tabs>
          <w:tab w:pos="719" w:val="left" w:leader="none"/>
          <w:tab w:pos="12239" w:val="left" w:leader="none"/>
        </w:tabs>
      </w:pPr>
      <w:r>
        <w:t>故障排除</w:t>
        <w:tab/>
      </w:r>
    </w:p>
    <w:p>
      <w:pPr>
        <w:pStyle w:val="BodyText"/>
        <w:rPr>
          <w:sz w:val="20"/>
        </w:rPr>
      </w:pPr>
    </w:p>
    <w:p>
      <w:pPr>
        <w:pStyle w:val="BodyText"/>
        <w:rPr>
          <w:sz w:val="20"/>
        </w:rPr>
      </w:pPr>
    </w:p>
    <w:p>
      <w:pPr>
        <w:pStyle w:val="BodyText"/>
        <w:spacing w:before="11"/>
        <w:rPr>
          <w:sz w:val="18"/>
        </w:rPr>
      </w:pPr>
    </w:p>
    <w:p>
      <w:pPr>
        <w:pStyle w:val="P68B1DB1-Heading413"/>
        <w:spacing w:before="106"/>
      </w:pPr>
      <w:r>
        <w:t>为什么无线数据记录仪没有出现在软件中？</w:t>
      </w:r>
    </w:p>
    <w:p>
      <w:pPr>
        <w:pStyle w:val="P68B1DB1-Heading528"/>
        <w:spacing w:line="232" w:lineRule="auto" w:before="77"/>
        <w:ind w:right="821"/>
      </w:pPr>
      <w:r>
        <w:t>如果RFVolt2000A未出现在“已连接设备”面板中，或者在使用RFVolt2000A时收到错误消息，请尝试以下操作：</w:t>
      </w:r>
    </w:p>
    <w:p>
      <w:pPr>
        <w:pStyle w:val="P68B1DB1-ListParagraph19"/>
        <w:numPr>
          <w:ilvl w:val="0"/>
          <w:numId w:val="5"/>
        </w:numPr>
        <w:tabs>
          <w:tab w:pos="989" w:val="left" w:leader="none"/>
          <w:tab w:pos="990" w:val="left" w:leader="none"/>
        </w:tabs>
        <w:spacing w:line="232" w:lineRule="auto" w:before="89" w:after="0"/>
        <w:ind w:left="990" w:right="1276" w:hanging="270"/>
        <w:jc w:val="left"/>
        <w:rPr>
          <w:sz w:val="22"/>
        </w:rPr>
      </w:pPr>
      <w:r>
        <w:t xml:space="preserve">检查RFC 1000是否正确连接。有关详细信息，请参阅</w:t>
      </w:r>
      <w:r>
        <w:rPr>
          <w:b/>
        </w:rPr>
        <w:t>无线收发器问题</w:t>
      </w:r>
      <w:r>
        <w:t>故障排除（如下）。</w:t>
      </w:r>
    </w:p>
    <w:p>
      <w:pPr>
        <w:pStyle w:val="P68B1DB1-ListParagraph19"/>
        <w:numPr>
          <w:ilvl w:val="0"/>
          <w:numId w:val="5"/>
        </w:numPr>
        <w:tabs>
          <w:tab w:pos="989" w:val="left" w:leader="none"/>
          <w:tab w:pos="990" w:val="left" w:leader="none"/>
        </w:tabs>
        <w:spacing w:line="232" w:lineRule="auto" w:before="89" w:after="0"/>
        <w:ind w:left="990" w:right="719" w:hanging="270"/>
        <w:jc w:val="left"/>
        <w:rPr>
          <w:sz w:val="22"/>
        </w:rPr>
      </w:pPr>
      <w:r>
        <w:t>确保电池未放电。</w:t>
      </w:r>
      <w:r>
        <w:t>为获得最佳电压精度，请使用连接到设备电池的电压表</w:t>
      </w:r>
      <w:r>
        <w:t>如果可能的话，尝试用新的9V锂电池更换电池</w:t>
      </w:r>
    </w:p>
    <w:p>
      <w:pPr>
        <w:pStyle w:val="P68B1DB1-ListParagraph19"/>
        <w:numPr>
          <w:ilvl w:val="0"/>
          <w:numId w:val="5"/>
        </w:numPr>
        <w:tabs>
          <w:tab w:pos="990" w:val="left" w:leader="none"/>
        </w:tabs>
        <w:spacing w:line="232" w:lineRule="auto" w:before="89" w:after="0"/>
        <w:ind w:left="990" w:right="892" w:hanging="270"/>
        <w:jc w:val="both"/>
        <w:rPr>
          <w:sz w:val="22"/>
        </w:rPr>
      </w:pPr>
      <w:r>
        <w:t>确保正在使用</w:t>
      </w:r>
      <w:r>
        <w:rPr>
          <w:b/>
        </w:rPr>
        <w:t xml:space="preserve">MadgeTech 4软件</w:t>
      </w:r>
      <w:r>
        <w:t>，并且没有其他MadgeTech软件（如</w:t>
      </w:r>
      <w:r>
        <w:rPr>
          <w:b/>
        </w:rPr>
        <w:t xml:space="preserve">MadgeTech 2</w:t>
      </w:r>
      <w:r>
        <w:t>或</w:t>
      </w:r>
      <w:r>
        <w:rPr>
          <w:b/>
        </w:rPr>
        <w:t>MadgeNET</w:t>
      </w:r>
      <w:r>
        <w:t>）打开并在后台运行</w:t>
      </w:r>
      <w:r>
        <w:rPr>
          <w:b/>
        </w:rPr>
        <w:t xml:space="preserve">MadgeTech 2</w:t>
      </w:r>
      <w:r>
        <w:t>和</w:t>
      </w:r>
      <w:r>
        <w:rPr>
          <w:b/>
        </w:rPr>
        <w:t>MadgeNET</w:t>
      </w:r>
      <w:r>
        <w:t>与RFVolt2000A不兼容</w:t>
      </w:r>
    </w:p>
    <w:p>
      <w:pPr>
        <w:pStyle w:val="P68B1DB1-ListParagraph19"/>
        <w:numPr>
          <w:ilvl w:val="0"/>
          <w:numId w:val="5"/>
        </w:numPr>
        <w:tabs>
          <w:tab w:pos="989" w:val="left" w:leader="none"/>
          <w:tab w:pos="990" w:val="left" w:leader="none"/>
        </w:tabs>
        <w:spacing w:line="232" w:lineRule="auto" w:before="88" w:after="0"/>
        <w:ind w:left="990" w:right="728" w:hanging="270"/>
        <w:jc w:val="left"/>
        <w:rPr>
          <w:sz w:val="22"/>
        </w:rPr>
      </w:pPr>
      <w:r>
        <w:t>确保“已</w:t>
      </w:r>
      <w:r>
        <w:rPr>
          <w:b/>
        </w:rPr>
        <w:t>连接设备”</w:t>
      </w:r>
      <w:r>
        <w:t>面板足够大以显示设备。这可以通过将光标定位在“</w:t>
      </w:r>
      <w:r>
        <w:rPr>
          <w:b/>
        </w:rPr>
        <w:t>已连接设备</w:t>
      </w:r>
      <w:r>
        <w:t>”面板的边缘直到出现调整大小光标，然后拖动面板的边缘以调整其大小来验证。</w:t>
      </w:r>
    </w:p>
    <w:p>
      <w:pPr>
        <w:pStyle w:val="P68B1DB1-ListParagraph19"/>
        <w:numPr>
          <w:ilvl w:val="0"/>
          <w:numId w:val="5"/>
        </w:numPr>
        <w:tabs>
          <w:tab w:pos="989" w:val="left" w:leader="none"/>
          <w:tab w:pos="990" w:val="left" w:leader="none"/>
        </w:tabs>
        <w:spacing w:line="242" w:lineRule="auto" w:before="82" w:after="0"/>
        <w:ind w:left="990" w:right="795" w:hanging="270"/>
        <w:jc w:val="left"/>
        <w:rPr>
          <w:sz w:val="22"/>
        </w:rPr>
      </w:pPr>
      <w:r>
        <w:t xml:space="preserve">确保数据记录仪和RFC 1000在同一无线信道上</w:t>
      </w:r>
      <w:r>
        <w:t>如果设备不在同一信道上，则设备将不会相互通信</w:t>
      </w:r>
      <w:r>
        <w:t>有关更改设备通道的信息，请参阅通道编程部分</w:t>
      </w:r>
    </w:p>
    <w:p>
      <w:pPr>
        <w:pStyle w:val="BodyText"/>
        <w:spacing w:before="2"/>
        <w:rPr>
          <w:sz w:val="30"/>
        </w:rPr>
      </w:pPr>
    </w:p>
    <w:p>
      <w:pPr>
        <w:spacing w:before="0"/>
        <w:ind w:left="720" w:right="0" w:firstLine="0"/>
        <w:jc w:val="left"/>
        <w:rPr>
          <w:b/>
          <w:sz w:val="26"/>
        </w:rPr>
        <w:pStyle w:val="P68B1DB1-Normal29"/>
      </w:pPr>
      <w:r>
        <w:t>无线收发器故障排除</w:t>
      </w:r>
    </w:p>
    <w:p>
      <w:pPr>
        <w:pStyle w:val="BodyText"/>
        <w:spacing w:before="3"/>
        <w:rPr>
          <w:b/>
          <w:sz w:val="8"/>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0"/>
        <w:gridCol w:w="10080"/>
      </w:tblGrid>
      <w:tr>
        <w:trPr>
          <w:trHeight w:val="2258" w:hRule="atLeast"/>
        </w:trPr>
        <w:tc>
          <w:tcPr>
            <w:tcW w:w="720" w:type="dxa"/>
            <w:tcBorders>
              <w:bottom w:val="single" w:sz="2" w:space="0" w:color="FFFFFF"/>
            </w:tcBorders>
            <w:shd w:val="clear" w:color="auto" w:fill="E39B3E"/>
          </w:tcPr>
          <w:p>
            <w:pPr>
              <w:pStyle w:val="TableParagraph"/>
              <w:spacing w:before="6" w:after="1"/>
              <w:rPr>
                <w:b/>
                <w:sz w:val="14"/>
              </w:rPr>
            </w:pPr>
          </w:p>
          <w:p>
            <w:pPr>
              <w:pStyle w:val="P68B1DB1-TableParagraph14"/>
              <w:spacing w:before="0"/>
              <w:ind w:left="169"/>
              <w:rPr>
                <w:sz w:val="20"/>
              </w:rPr>
            </w:pPr>
            <w:r>
              <w:drawing>
                <wp:inline distT="0" distB="0" distL="0" distR="0">
                  <wp:extent cx="240534" cy="200025"/>
                  <wp:effectExtent l="0" t="0" r="0" b="0"/>
                  <wp:docPr id="11" name="image28.png"/>
                  <wp:cNvGraphicFramePr>
                    <a:graphicFrameLocks noChangeAspect="1"/>
                  </wp:cNvGraphicFramePr>
                  <a:graphic>
                    <a:graphicData uri="http://schemas.openxmlformats.org/drawingml/2006/picture">
                      <pic:pic>
                        <pic:nvPicPr>
                          <pic:cNvPr id="12" name="image28.png"/>
                          <pic:cNvPicPr/>
                        </pic:nvPicPr>
                        <pic:blipFill>
                          <a:blip r:embed="rId34" cstate="print"/>
                          <a:stretch>
                            <a:fillRect/>
                          </a:stretch>
                        </pic:blipFill>
                        <pic:spPr>
                          <a:xfrm>
                            <a:off x="0" y="0"/>
                            <a:ext cx="240534" cy="200025"/>
                          </a:xfrm>
                          <a:prstGeom prst="rect">
                            <a:avLst/>
                          </a:prstGeom>
                        </pic:spPr>
                      </pic:pic>
                    </a:graphicData>
                  </a:graphic>
                </wp:inline>
              </w:drawing>
            </w:r>
          </w:p>
        </w:tc>
        <w:tc>
          <w:tcPr>
            <w:tcW w:w="10080" w:type="dxa"/>
            <w:tcBorders>
              <w:bottom w:val="single" w:sz="2" w:space="0" w:color="E39B3E"/>
            </w:tcBorders>
          </w:tcPr>
          <w:p>
            <w:pPr>
              <w:pStyle w:val="P68B1DB1-TableParagraph30"/>
              <w:spacing w:line="264" w:lineRule="exact" w:before="135"/>
              <w:ind w:left="180"/>
              <w:rPr>
                <w:b/>
                <w:sz w:val="22"/>
              </w:rPr>
            </w:pPr>
            <w:r>
              <w:t xml:space="preserve">检查软件是否正确识别连接的RFC 1000无线收发器。</w:t>
            </w:r>
          </w:p>
          <w:p>
            <w:pPr>
              <w:pStyle w:val="P68B1DB1-TableParagraph9"/>
              <w:spacing w:line="232" w:lineRule="auto" w:before="2"/>
              <w:ind w:left="180" w:right="496"/>
              <w:rPr>
                <w:sz w:val="22"/>
              </w:rPr>
            </w:pPr>
            <w:r>
              <w:t>如果无线数据记录仪未出现在</w:t>
            </w:r>
            <w:r>
              <w:rPr>
                <w:b/>
              </w:rPr>
              <w:t>连接设备</w:t>
            </w:r>
            <w:r>
              <w:t xml:space="preserve">列表中，则可能是RFC 1000未正确连接。</w:t>
            </w:r>
          </w:p>
          <w:p>
            <w:pPr>
              <w:pStyle w:val="P68B1DB1-TableParagraph9"/>
              <w:numPr>
                <w:ilvl w:val="0"/>
                <w:numId w:val="6"/>
              </w:numPr>
              <w:tabs>
                <w:tab w:pos="450" w:val="left" w:leader="none"/>
              </w:tabs>
              <w:spacing w:line="240" w:lineRule="auto" w:before="83" w:after="0"/>
              <w:ind w:left="450" w:right="0" w:hanging="270"/>
              <w:jc w:val="left"/>
              <w:rPr>
                <w:sz w:val="22"/>
              </w:rPr>
            </w:pPr>
            <w:r>
              <w:t xml:space="preserve">在MadgeTech 4软件中，单击</w:t>
            </w:r>
            <w:r>
              <w:rPr>
                <w:b/>
              </w:rPr>
              <w:t>文件</w:t>
            </w:r>
            <w:r>
              <w:t>按钮，然后单击</w:t>
            </w:r>
            <w:r>
              <w:rPr>
                <w:b/>
              </w:rPr>
              <w:t>选项</w:t>
            </w:r>
            <w:r>
              <w:t>。</w:t>
            </w:r>
          </w:p>
          <w:p>
            <w:pPr>
              <w:pStyle w:val="P68B1DB1-TableParagraph9"/>
              <w:numPr>
                <w:ilvl w:val="0"/>
                <w:numId w:val="6"/>
              </w:numPr>
              <w:tabs>
                <w:tab w:pos="450" w:val="left" w:leader="none"/>
              </w:tabs>
              <w:spacing w:line="240" w:lineRule="auto" w:before="35" w:after="0"/>
              <w:ind w:left="450" w:right="0" w:hanging="270"/>
              <w:jc w:val="left"/>
              <w:rPr>
                <w:sz w:val="22"/>
              </w:rPr>
            </w:pPr>
            <w:r>
              <w:t>在“</w:t>
            </w:r>
            <w:r>
              <w:rPr>
                <w:b/>
              </w:rPr>
              <w:t>选项”</w:t>
            </w:r>
            <w:r>
              <w:t>窗口中，单击</w:t>
            </w:r>
            <w:r>
              <w:rPr>
                <w:b/>
              </w:rPr>
              <w:t>“通信</w:t>
            </w:r>
            <w:r>
              <w:t>”。</w:t>
            </w:r>
          </w:p>
          <w:p>
            <w:pPr>
              <w:pStyle w:val="P68B1DB1-TableParagraph9"/>
              <w:numPr>
                <w:ilvl w:val="0"/>
                <w:numId w:val="6"/>
              </w:numPr>
              <w:tabs>
                <w:tab w:pos="450" w:val="left" w:leader="none"/>
              </w:tabs>
              <w:spacing w:line="232" w:lineRule="auto" w:before="41" w:after="0"/>
              <w:ind w:left="450" w:right="313" w:hanging="270"/>
              <w:jc w:val="left"/>
              <w:rPr>
                <w:sz w:val="22"/>
              </w:rPr>
            </w:pPr>
            <w:r>
              <w:rPr>
                <w:b/>
              </w:rPr>
              <w:t>检测到</w:t>
            </w:r>
            <w:r>
              <w:t>的接口框将列出所有可用的通信接口。</w:t>
            </w:r>
            <w:r>
              <w:t xml:space="preserve">如果RFC 1000在这里列出，则软件已正确识别并准备好使用它。</w:t>
            </w:r>
          </w:p>
        </w:tc>
      </w:tr>
      <w:tr>
        <w:trPr>
          <w:trHeight w:val="3166" w:hRule="atLeast"/>
        </w:trPr>
        <w:tc>
          <w:tcPr>
            <w:tcW w:w="720" w:type="dxa"/>
            <w:tcBorders>
              <w:top w:val="single" w:sz="2" w:space="0" w:color="FFFFFF"/>
              <w:bottom w:val="single" w:sz="2" w:space="0" w:color="FFFFFF"/>
            </w:tcBorders>
            <w:shd w:val="clear" w:color="auto" w:fill="E39B3E"/>
          </w:tcPr>
          <w:p>
            <w:pPr>
              <w:pStyle w:val="TableParagraph"/>
              <w:spacing w:before="4"/>
              <w:rPr>
                <w:b/>
                <w:sz w:val="14"/>
              </w:rPr>
            </w:pPr>
          </w:p>
          <w:p>
            <w:pPr>
              <w:pStyle w:val="P68B1DB1-TableParagraph14"/>
              <w:spacing w:before="0"/>
              <w:ind w:left="169"/>
              <w:rPr>
                <w:sz w:val="20"/>
              </w:rPr>
            </w:pPr>
            <w:r>
              <w:drawing>
                <wp:inline distT="0" distB="0" distL="0" distR="0">
                  <wp:extent cx="240534" cy="200025"/>
                  <wp:effectExtent l="0" t="0" r="0" b="0"/>
                  <wp:docPr id="13" name="image28.png"/>
                  <wp:cNvGraphicFramePr>
                    <a:graphicFrameLocks noChangeAspect="1"/>
                  </wp:cNvGraphicFramePr>
                  <a:graphic>
                    <a:graphicData uri="http://schemas.openxmlformats.org/drawingml/2006/picture">
                      <pic:pic>
                        <pic:nvPicPr>
                          <pic:cNvPr id="14" name="image28.png"/>
                          <pic:cNvPicPr/>
                        </pic:nvPicPr>
                        <pic:blipFill>
                          <a:blip r:embed="rId34" cstate="print"/>
                          <a:stretch>
                            <a:fillRect/>
                          </a:stretch>
                        </pic:blipFill>
                        <pic:spPr>
                          <a:xfrm>
                            <a:off x="0" y="0"/>
                            <a:ext cx="240534" cy="200025"/>
                          </a:xfrm>
                          <a:prstGeom prst="rect">
                            <a:avLst/>
                          </a:prstGeom>
                        </pic:spPr>
                      </pic:pic>
                    </a:graphicData>
                  </a:graphic>
                </wp:inline>
              </w:drawing>
            </w:r>
          </w:p>
        </w:tc>
        <w:tc>
          <w:tcPr>
            <w:tcW w:w="10080" w:type="dxa"/>
            <w:tcBorders>
              <w:top w:val="single" w:sz="2" w:space="0" w:color="E39B3E"/>
              <w:bottom w:val="single" w:sz="2" w:space="0" w:color="E39B3E"/>
            </w:tcBorders>
          </w:tcPr>
          <w:p>
            <w:pPr>
              <w:pStyle w:val="P68B1DB1-TableParagraph30"/>
              <w:spacing w:line="264" w:lineRule="exact" w:before="133"/>
              <w:ind w:left="180"/>
              <w:rPr>
                <w:b/>
                <w:sz w:val="22"/>
              </w:rPr>
            </w:pPr>
            <w:r>
              <w:t xml:space="preserve">检查Windows是否识别连接的RFC 1000无线收发器。</w:t>
            </w:r>
          </w:p>
          <w:p>
            <w:pPr>
              <w:pStyle w:val="P68B1DB1-TableParagraph9"/>
              <w:spacing w:line="264" w:lineRule="exact" w:before="0"/>
              <w:ind w:left="180"/>
              <w:rPr>
                <w:sz w:val="22"/>
              </w:rPr>
            </w:pPr>
            <w:r>
              <w:t xml:space="preserve">如果软件无法识别RFC 1000，则可能是Windows或USB驱动程序有问题</w:t>
            </w:r>
          </w:p>
          <w:p>
            <w:pPr>
              <w:pStyle w:val="P68B1DB1-TableParagraph9"/>
              <w:numPr>
                <w:ilvl w:val="0"/>
                <w:numId w:val="7"/>
              </w:numPr>
              <w:tabs>
                <w:tab w:pos="450" w:val="left" w:leader="none"/>
              </w:tabs>
              <w:spacing w:line="240" w:lineRule="auto" w:before="81" w:after="0"/>
              <w:ind w:left="450" w:right="0" w:hanging="270"/>
              <w:jc w:val="left"/>
              <w:rPr>
                <w:sz w:val="22"/>
              </w:rPr>
            </w:pPr>
            <w:r>
              <w:t>在Windows中，单击</w:t>
            </w:r>
            <w:r>
              <w:rPr>
                <w:b/>
              </w:rPr>
              <w:t>开始</w:t>
            </w:r>
            <w:r>
              <w:t>，右键单击</w:t>
            </w:r>
            <w:r>
              <w:rPr>
                <w:b/>
              </w:rPr>
              <w:t>计算机</w:t>
            </w:r>
            <w:r>
              <w:t>，然后选择</w:t>
            </w:r>
            <w:r>
              <w:rPr>
                <w:b/>
              </w:rPr>
              <w:t>属性</w:t>
            </w:r>
            <w:r>
              <w:t>。</w:t>
            </w:r>
          </w:p>
          <w:p>
            <w:pPr>
              <w:pStyle w:val="P68B1DB1-TableParagraph9"/>
              <w:numPr>
                <w:ilvl w:val="0"/>
                <w:numId w:val="7"/>
              </w:numPr>
              <w:tabs>
                <w:tab w:pos="450" w:val="left" w:leader="none"/>
              </w:tabs>
              <w:spacing w:line="240" w:lineRule="auto" w:before="35" w:after="0"/>
              <w:ind w:left="450" w:right="0" w:hanging="270"/>
              <w:jc w:val="left"/>
              <w:rPr>
                <w:sz w:val="22"/>
              </w:rPr>
            </w:pPr>
            <w:r>
              <w:t>选择左侧列中的</w:t>
            </w:r>
            <w:r>
              <w:rPr>
                <w:b/>
              </w:rPr>
              <w:t>设备管理器</w:t>
            </w:r>
          </w:p>
          <w:p>
            <w:pPr>
              <w:pStyle w:val="P68B1DB1-TableParagraph31"/>
              <w:numPr>
                <w:ilvl w:val="0"/>
                <w:numId w:val="7"/>
              </w:numPr>
              <w:tabs>
                <w:tab w:pos="450" w:val="left" w:leader="none"/>
              </w:tabs>
              <w:spacing w:line="240" w:lineRule="auto" w:before="34" w:after="0"/>
              <w:ind w:left="450" w:right="0" w:hanging="270"/>
              <w:jc w:val="left"/>
              <w:rPr>
                <w:sz w:val="22"/>
              </w:rPr>
            </w:pPr>
            <w:r>
              <w:t>双击</w:t>
            </w:r>
            <w:r>
              <w:rPr>
                <w:b/>
              </w:rPr>
              <w:t>通用串行总线控制器</w:t>
            </w:r>
            <w:r>
              <w:t>。</w:t>
            </w:r>
          </w:p>
          <w:p>
            <w:pPr>
              <w:pStyle w:val="P68B1DB1-TableParagraph9"/>
              <w:numPr>
                <w:ilvl w:val="0"/>
                <w:numId w:val="7"/>
              </w:numPr>
              <w:tabs>
                <w:tab w:pos="450" w:val="left" w:leader="none"/>
              </w:tabs>
              <w:spacing w:line="240" w:lineRule="auto" w:before="35" w:after="0"/>
              <w:ind w:left="450" w:right="0" w:hanging="270"/>
              <w:jc w:val="left"/>
              <w:rPr>
                <w:sz w:val="22"/>
              </w:rPr>
            </w:pPr>
            <w:r>
              <w:t>查找</w:t>
            </w:r>
            <w:r>
              <w:rPr>
                <w:b/>
              </w:rPr>
              <w:t>数据记录器接口</w:t>
            </w:r>
            <w:r>
              <w:t>的条目。</w:t>
            </w:r>
          </w:p>
          <w:p>
            <w:pPr>
              <w:pStyle w:val="P68B1DB1-TableParagraph9"/>
              <w:numPr>
                <w:ilvl w:val="0"/>
                <w:numId w:val="7"/>
              </w:numPr>
              <w:tabs>
                <w:tab w:pos="450" w:val="left" w:leader="none"/>
              </w:tabs>
              <w:spacing w:line="232" w:lineRule="auto" w:before="41" w:after="0"/>
              <w:ind w:left="450" w:right="262" w:hanging="270"/>
              <w:jc w:val="left"/>
              <w:rPr>
                <w:sz w:val="22"/>
              </w:rPr>
            </w:pPr>
            <w:r>
              <w:t xml:space="preserve">如果该条目存在，并且没有警告消息或图标，则windows已正确识别所连接的RFC 1000。</w:t>
            </w:r>
          </w:p>
          <w:p>
            <w:pPr>
              <w:pStyle w:val="P68B1DB1-TableParagraph9"/>
              <w:numPr>
                <w:ilvl w:val="0"/>
                <w:numId w:val="7"/>
              </w:numPr>
              <w:tabs>
                <w:tab w:pos="450" w:val="left" w:leader="none"/>
              </w:tabs>
              <w:spacing w:line="232" w:lineRule="auto" w:before="42" w:after="0"/>
              <w:ind w:left="450" w:right="751" w:hanging="270"/>
              <w:jc w:val="left"/>
              <w:rPr>
                <w:sz w:val="22"/>
              </w:rPr>
            </w:pPr>
            <w:r>
              <w:t>如果该条目不存在，或旁边有感叹号图标，则可能需要安装USB驱动程序</w:t>
            </w:r>
            <w:r>
              <w:t>USB驱动程序可以从MadgeTech网站下载</w:t>
            </w:r>
          </w:p>
        </w:tc>
      </w:tr>
      <w:tr>
        <w:trPr>
          <w:trHeight w:val="1432" w:hRule="atLeast"/>
        </w:trPr>
        <w:tc>
          <w:tcPr>
            <w:tcW w:w="720" w:type="dxa"/>
            <w:tcBorders>
              <w:top w:val="single" w:sz="2" w:space="0" w:color="FFFFFF"/>
            </w:tcBorders>
            <w:shd w:val="clear" w:color="auto" w:fill="E39B3E"/>
          </w:tcPr>
          <w:p>
            <w:pPr>
              <w:pStyle w:val="TableParagraph"/>
              <w:spacing w:before="4"/>
              <w:rPr>
                <w:b/>
                <w:sz w:val="14"/>
              </w:rPr>
            </w:pPr>
          </w:p>
          <w:p>
            <w:pPr>
              <w:pStyle w:val="P68B1DB1-TableParagraph14"/>
              <w:spacing w:before="0"/>
              <w:ind w:left="169"/>
              <w:rPr>
                <w:sz w:val="20"/>
              </w:rPr>
            </w:pPr>
            <w:r>
              <w:drawing>
                <wp:inline distT="0" distB="0" distL="0" distR="0">
                  <wp:extent cx="240534" cy="200025"/>
                  <wp:effectExtent l="0" t="0" r="0" b="0"/>
                  <wp:docPr id="15" name="image28.png"/>
                  <wp:cNvGraphicFramePr>
                    <a:graphicFrameLocks noChangeAspect="1"/>
                  </wp:cNvGraphicFramePr>
                  <a:graphic>
                    <a:graphicData uri="http://schemas.openxmlformats.org/drawingml/2006/picture">
                      <pic:pic>
                        <pic:nvPicPr>
                          <pic:cNvPr id="16" name="image28.png"/>
                          <pic:cNvPicPr/>
                        </pic:nvPicPr>
                        <pic:blipFill>
                          <a:blip r:embed="rId34" cstate="print"/>
                          <a:stretch>
                            <a:fillRect/>
                          </a:stretch>
                        </pic:blipFill>
                        <pic:spPr>
                          <a:xfrm>
                            <a:off x="0" y="0"/>
                            <a:ext cx="240534" cy="200025"/>
                          </a:xfrm>
                          <a:prstGeom prst="rect">
                            <a:avLst/>
                          </a:prstGeom>
                        </pic:spPr>
                      </pic:pic>
                    </a:graphicData>
                  </a:graphic>
                </wp:inline>
              </w:drawing>
            </w:r>
          </w:p>
        </w:tc>
        <w:tc>
          <w:tcPr>
            <w:tcW w:w="10080" w:type="dxa"/>
            <w:tcBorders>
              <w:top w:val="single" w:sz="2" w:space="0" w:color="E39B3E"/>
            </w:tcBorders>
          </w:tcPr>
          <w:p>
            <w:pPr>
              <w:pStyle w:val="P68B1DB1-TableParagraph30"/>
              <w:spacing w:before="133"/>
              <w:ind w:left="180"/>
              <w:rPr>
                <w:b/>
                <w:sz w:val="22"/>
              </w:rPr>
            </w:pPr>
            <w:r>
              <w:t xml:space="preserve">确保RFC 1000的USB端已牢固连接到计算机。</w:t>
            </w:r>
          </w:p>
          <w:p>
            <w:pPr>
              <w:pStyle w:val="P68B1DB1-TableParagraph9"/>
              <w:numPr>
                <w:ilvl w:val="0"/>
                <w:numId w:val="8"/>
              </w:numPr>
              <w:tabs>
                <w:tab w:pos="450" w:val="left" w:leader="none"/>
              </w:tabs>
              <w:spacing w:line="240" w:lineRule="auto" w:before="34" w:after="0"/>
              <w:ind w:left="450" w:right="0" w:hanging="270"/>
              <w:jc w:val="left"/>
              <w:rPr>
                <w:sz w:val="22"/>
              </w:rPr>
            </w:pPr>
            <w:r>
              <w:t>如果电缆已连接到PC，请拔下电缆并等待10秒钟。</w:t>
            </w:r>
          </w:p>
          <w:p>
            <w:pPr>
              <w:pStyle w:val="P68B1DB1-TableParagraph9"/>
              <w:numPr>
                <w:ilvl w:val="0"/>
                <w:numId w:val="8"/>
              </w:numPr>
              <w:tabs>
                <w:tab w:pos="450" w:val="left" w:leader="none"/>
              </w:tabs>
              <w:spacing w:line="240" w:lineRule="auto" w:before="35" w:after="0"/>
              <w:ind w:left="450" w:right="0" w:hanging="270"/>
              <w:jc w:val="left"/>
              <w:rPr>
                <w:sz w:val="22"/>
              </w:rPr>
            </w:pPr>
            <w:r>
              <w:t>重新连接PC的电缆。</w:t>
            </w:r>
          </w:p>
          <w:p>
            <w:pPr>
              <w:pStyle w:val="P68B1DB1-TableParagraph9"/>
              <w:numPr>
                <w:ilvl w:val="0"/>
                <w:numId w:val="8"/>
              </w:numPr>
              <w:tabs>
                <w:tab w:pos="450" w:val="left" w:leader="none"/>
              </w:tabs>
              <w:spacing w:line="240" w:lineRule="auto" w:before="35" w:after="0"/>
              <w:ind w:left="450" w:right="0" w:hanging="270"/>
              <w:jc w:val="left"/>
              <w:rPr>
                <w:sz w:val="22"/>
              </w:rPr>
            </w:pPr>
            <w:r>
              <w:t>检查以确保红色LED亮起，表示连接成功</w:t>
            </w:r>
          </w:p>
        </w:tc>
      </w:tr>
    </w:tbl>
    <w:p>
      <w:pPr>
        <w:spacing w:after="0" w:line="240" w:lineRule="auto"/>
        <w:jc w:val="left"/>
        <w:rPr>
          <w:sz w:val="22"/>
        </w:rPr>
        <w:sectPr>
          <w:pgSz w:w="12240" w:h="15840"/>
          <w:pgMar w:header="148" w:footer="334" w:top="640" w:bottom="520" w:left="0" w:right="0"/>
        </w:sectPr>
      </w:pPr>
    </w:p>
    <w:p>
      <w:pPr>
        <w:pStyle w:val="P68B1DB1-Heading111"/>
        <w:tabs>
          <w:tab w:pos="719" w:val="left" w:leader="none"/>
          <w:tab w:pos="12239" w:val="left" w:leader="none"/>
        </w:tabs>
      </w:pPr>
      <w:r>
        <w:tab/>
      </w:r>
      <w:r>
        <w:rPr>
          <w:w w:val="95"/>
        </w:rPr>
        <w:t>合规信息</w:t>
      </w:r>
      <w:r>
        <w:tab/>
      </w:r>
    </w:p>
    <w:p>
      <w:pPr>
        <w:pStyle w:val="BodyText"/>
        <w:rPr>
          <w:sz w:val="20"/>
        </w:rPr>
      </w:pPr>
    </w:p>
    <w:p>
      <w:pPr>
        <w:pStyle w:val="BodyText"/>
        <w:rPr>
          <w:sz w:val="20"/>
        </w:rPr>
      </w:pPr>
    </w:p>
    <w:p>
      <w:pPr>
        <w:pStyle w:val="BodyText"/>
        <w:spacing w:before="3"/>
        <w:rPr>
          <w:sz w:val="20"/>
        </w:rPr>
      </w:pPr>
    </w:p>
    <w:p>
      <w:pPr>
        <w:pStyle w:val="P68B1DB1-BodyText12"/>
        <w:spacing w:line="249" w:lineRule="auto" w:before="97"/>
        <w:ind w:left="720" w:right="725"/>
      </w:pPr>
      <w:r>
        <w:t>本设备符合FCC规则第15</w:t>
      </w:r>
      <w:r>
        <w:t>操作受以下两个条件的限制：（1）本设备不得造成有害干扰，以及（2）本设备必须接受接收到的任何干扰，包括可能导致意外操作的干扰</w:t>
      </w:r>
    </w:p>
    <w:p>
      <w:pPr>
        <w:pStyle w:val="P68B1DB1-BodyText12"/>
        <w:spacing w:line="249" w:lineRule="auto" w:before="92"/>
        <w:ind w:left="720" w:right="786"/>
      </w:pPr>
      <w:r>
        <w:t xml:space="preserve">为了满足FCC对移动和基站传输设备的射频暴露要求，在操作过程中，该设备的天线与人员之间应保持20 cm或更大的间隔距离</w:t>
      </w:r>
      <w:r>
        <w:t>为确保合规性，不建议在比该距离更近的距离下操作。</w:t>
      </w:r>
      <w:r>
        <w:t>用于此发射器的天线不得与任何其他天线或发射器位于同一位置或一起工作</w:t>
      </w:r>
    </w:p>
    <w:p>
      <w:pPr>
        <w:pStyle w:val="P68B1DB1-BodyText12"/>
        <w:spacing w:line="249" w:lineRule="auto" w:before="93"/>
        <w:ind w:left="720" w:right="1224"/>
      </w:pPr>
      <w:r>
        <w:t>本设备符合加拿大工业部免许可证RSS标准。</w:t>
      </w:r>
      <w:r>
        <w:t>操作受以下两个条件的限制：（1）本设备不得造成干扰，以及（2）本设备必须接受任何干扰，包括可能导致设备意外操作的</w:t>
      </w:r>
    </w:p>
    <w:p>
      <w:pPr>
        <w:pStyle w:val="BodyText"/>
        <w:spacing w:before="8"/>
        <w:rPr>
          <w:sz w:val="29"/>
        </w:rPr>
      </w:pPr>
    </w:p>
    <w:p>
      <w:pPr>
        <w:pStyle w:val="P68B1DB1-BodyText12"/>
        <w:spacing w:line="249" w:lineRule="auto"/>
        <w:ind w:left="720" w:right="1212"/>
      </w:pPr>
      <w:r>
        <w:t xml:space="preserve">本设备符合加拿大CNR d'Industrie Canada applicables aux appareils radio exempts de licence。L'exploitation est autorisée aux deux conditions suivantes：（1）l'appareil ne doit pas produire de brouillage，and（2）l'utilisateur de l'appareil doit accepter tout brouillage radioélectrique subi，même si le brouillage est susceptible d'en compromettre le functionnement.</w:t>
      </w:r>
    </w:p>
    <w:p>
      <w:pPr>
        <w:pStyle w:val="P68B1DB1-BodyText12"/>
        <w:spacing w:line="249" w:lineRule="auto" w:before="93"/>
        <w:ind w:left="720" w:right="1135"/>
      </w:pPr>
      <w:r>
        <w:t>根据加拿大工业部的规定，该无线电发射机只能使用加拿大工业部批准的发射机类型和最大（或更小）增益的天线工作</w:t>
      </w:r>
    </w:p>
    <w:p>
      <w:pPr>
        <w:pStyle w:val="P68B1DB1-BodyText12"/>
        <w:spacing w:line="249" w:lineRule="auto" w:before="91"/>
        <w:ind w:left="720" w:right="1631"/>
      </w:pPr>
      <w:r>
        <w:t>为减少对其他用户的潜在无线电干扰，应选择天线类型及其增益，使等效各向同性辐射功率（e.i.r.p.）</w:t>
      </w:r>
      <w:r>
        <w:t>并不超过成功沟通所需</w:t>
      </w:r>
    </w:p>
    <w:p>
      <w:pPr>
        <w:pStyle w:val="P68B1DB1-BodyText12"/>
        <w:spacing w:line="249" w:lineRule="auto" w:before="92"/>
        <w:ind w:left="720" w:right="715"/>
      </w:pPr>
      <w:r>
        <w:t>符合加拿大工业部的规定，本发明的无线电测量仪可以使用一根天线进行测量，天线类型和增益最大（或较低），符合加拿大工业部的要求。</w:t>
      </w:r>
      <w:r>
        <w:t>在研究无线电设备对其他使用者的风险时，必须选择天线类型，并获得等效各向同性天线（p.i.r.e.）的功率。</w:t>
      </w:r>
      <w:r>
        <w:t>没有必要加强建立一个令人满意的沟通。</w:t>
      </w:r>
    </w:p>
    <w:p>
      <w:pPr>
        <w:spacing w:after="0" w:line="249" w:lineRule="auto"/>
        <w:sectPr>
          <w:pgSz w:w="12240" w:h="15840"/>
          <w:pgMar w:header="148" w:footer="334" w:top="640" w:bottom="520" w:left="0" w:right="0"/>
        </w:sectPr>
      </w:pPr>
    </w:p>
    <w:p>
      <w:pPr>
        <w:pStyle w:val="P68B1DB1-Heading111"/>
        <w:tabs>
          <w:tab w:pos="719" w:val="left" w:leader="none"/>
          <w:tab w:pos="12239" w:val="left" w:leader="none"/>
        </w:tabs>
      </w:pPr>
      <w:r>
        <w:t>需要帮助吗？</w:t>
      </w:r>
      <w:r>
        <w:tab/>
      </w:r>
    </w:p>
    <w:p>
      <w:pPr>
        <w:pStyle w:val="BodyText"/>
        <w:rPr>
          <w:sz w:val="20"/>
        </w:rPr>
      </w:pPr>
    </w:p>
    <w:p>
      <w:pPr>
        <w:pStyle w:val="BodyText"/>
        <w:rPr>
          <w:sz w:val="20"/>
        </w:rPr>
      </w:pPr>
    </w:p>
    <w:p>
      <w:pPr>
        <w:pStyle w:val="BodyText"/>
        <w:rPr>
          <w:sz w:val="15"/>
        </w:rPr>
      </w:pPr>
    </w:p>
    <w:p>
      <w:pPr>
        <w:pStyle w:val="Heading3"/>
        <w:spacing w:before="141"/>
      </w:pPr>
      <w:r>
        <w:pict>
          <v:shape style="position:absolute;margin-left:41.809002pt;margin-top:10.28434pt;width:28.55pt;height:43.95pt;mso-position-horizontal-relative:page;mso-position-vertical-relative:paragraph;z-index:15744000" coordorigin="836,206" coordsize="571,879" path="m1191,1000l1186,996,1062,996,1057,996,1052,1000,1052,1012,1057,1016,1186,1016,1191,1012,1191,1000xm1351,294l1347,289,1330,289,1330,310,1330,939,913,939,913,310,1330,310,1330,289,896,289,891,294,891,955,896,959,1347,959,1351,955,1351,939,1351,310,1351,294xm1407,267l1405,255,1401,243,1395,233,1390,226,1387,224,1385,222,1385,256,1385,1034,1380,1044,1364,1059,1353,1064,889,1064,878,1059,871,1051,863,1044,858,1034,858,256,863,246,871,238,878,231,889,226,1353,226,1364,231,1380,246,1385,256,1385,222,1378,216,1367,211,1355,207,1342,206,901,206,888,207,876,211,865,216,855,224,847,233,841,243,837,255,836,267,836,1022,838,1035,841,1046,847,1057,855,1066,865,1074,876,1079,888,1083,901,1084,1342,1084,1355,1083,1367,1079,1378,1074,1388,1066,1390,1064,1395,1057,1401,1046,1405,1035,1407,1022,1407,267xe" filled="true" fillcolor="#e39b3e" stroked="false">
            <v:path arrowok="t"/>
            <v:fill type="solid"/>
            <w10:wrap type="none"/>
          </v:shape>
        </w:pict>
      </w:r>
      <w:r>
        <w:rPr>
          <w:color w:val="E39B3E"/>
          <w:w w:val="105"/>
        </w:rPr>
        <w:t>产品支持故障排除：</w:t>
      </w:r>
    </w:p>
    <w:p>
      <w:pPr>
        <w:pStyle w:val="P68B1DB1-ListParagraph19"/>
        <w:numPr>
          <w:ilvl w:val="1"/>
          <w:numId w:val="5"/>
        </w:numPr>
        <w:tabs>
          <w:tab w:pos="1908" w:val="left" w:leader="none"/>
        </w:tabs>
        <w:spacing w:line="240" w:lineRule="auto" w:before="75" w:after="0"/>
        <w:ind w:left="1908" w:right="0" w:hanging="180"/>
        <w:jc w:val="left"/>
        <w:rPr>
          <w:sz w:val="22"/>
        </w:rPr>
      </w:pPr>
      <w:r>
        <w:t>请参阅本文档的故障排除部分</w:t>
      </w:r>
    </w:p>
    <w:p>
      <w:pPr>
        <w:pStyle w:val="ListParagraph"/>
        <w:numPr>
          <w:ilvl w:val="1"/>
          <w:numId w:val="5"/>
        </w:numPr>
        <w:tabs>
          <w:tab w:pos="1908" w:val="left" w:leader="none"/>
        </w:tabs>
        <w:spacing w:line="240" w:lineRule="auto" w:before="101" w:after="0"/>
        <w:ind w:left="1908" w:right="0" w:hanging="180"/>
        <w:jc w:val="left"/>
        <w:rPr>
          <w:sz w:val="22"/>
        </w:rPr>
      </w:pPr>
      <w:r>
        <w:rPr>
          <w:color w:val="231F20"/>
        </w:rPr>
        <w:t>请访问我们的在线知识库</w:t>
      </w:r>
      <w:r>
        <w:rPr>
          <w:b/>
          <w:color w:val="E39B3E"/>
        </w:rPr>
        <w:t>madgetech.com/resources</w:t>
      </w:r>
      <w:r>
        <w:rPr>
          <w:color w:val="231F20"/>
        </w:rPr>
        <w:t>。</w:t>
      </w:r>
    </w:p>
    <w:p>
      <w:pPr>
        <w:pStyle w:val="BodyText"/>
        <w:rPr>
          <w:sz w:val="30"/>
        </w:rPr>
      </w:pPr>
    </w:p>
    <w:p>
      <w:pPr>
        <w:pStyle w:val="BodyText"/>
        <w:spacing w:before="6"/>
        <w:rPr>
          <w:sz w:val="29"/>
        </w:rPr>
      </w:pPr>
    </w:p>
    <w:p>
      <w:pPr>
        <w:pStyle w:val="Heading3"/>
      </w:pPr>
      <w:r>
        <w:pict>
          <v:group style="position:absolute;margin-left:38.007pt;margin-top:4.610405pt;width:36.15pt;height:43.95pt;mso-position-horizontal-relative:page;mso-position-vertical-relative:paragraph;z-index:15744512" coordorigin="760,92" coordsize="723,879">
            <v:shape style="position:absolute;left:762;top:94;width:718;height:874" coordorigin="763,95" coordsize="718,874" path="m781,915l763,915,764,925,767,935,772,945,779,952,787,959,797,964,807,967,818,968,1290,968,1301,967,1312,964,1321,959,1329,952,1331,950,808,950,799,946,785,933,781,925,781,915xm1163,249l1131,249,1131,385,1132,395,1136,405,1141,415,1147,422,1156,429,1165,434,1176,437,1187,438,1327,438,1327,925,1323,933,1310,946,1300,950,818,950,818,950,1331,950,1336,945,1341,935,1344,925,1346,915,1346,831,1424,831,1436,830,1446,827,1455,822,1464,815,1465,813,1346,813,1346,430,1346,426,1345,424,1343,422,1340,420,1177,420,1167,416,1154,403,1150,394,1150,262,1176,262,1163,249xm1277,95l952,95,941,96,931,99,921,104,913,110,906,118,901,127,898,137,897,148,897,232,818,232,807,233,797,236,787,241,779,247,772,255,767,264,764,274,763,283,763,915,781,915,781,275,785,266,799,253,808,249,1163,249,1147,235,1146,233,1143,232,915,232,915,138,920,129,933,116,942,112,1297,112,1282,98,1280,96,1277,95xm1297,112l952,112,1265,112,1266,249,1267,258,1270,268,1275,277,1282,285,1290,292,1299,297,1310,300,1321,301,1462,301,1461,788,1457,796,1451,803,1444,809,1435,813,1465,813,1470,808,1476,798,1479,788,1480,778,1480,289,1479,287,1477,285,1475,283,1311,283,1301,279,1288,266,1284,257,1284,125,1310,125,1297,112xm1176,262l1150,262,1314,420,1340,420,1176,262xm1310,125l1284,125,1449,283,1475,283,1310,125xm1143,232l1140,232,1140,232,1143,232,1143,232xm952,112l952,112,952,112,952,112,952,112xm952,95l952,95,952,95,952,95,952,95xe" filled="true" fillcolor="#e39b3e" stroked="false">
              <v:path arrowok="t"/>
              <v:fill type="solid"/>
            </v:shape>
            <v:shape style="position:absolute;left:762;top:94;width:718;height:874" coordorigin="763,95" coordsize="718,874" path="m818,232l897,232,897,148,898,137,901,127,906,118,913,110,921,104,931,99,941,96,952,95,952,95,952,95,952,95,1274,95,1275,95,1277,95,1280,96,1282,98,1477,285,1479,287,1480,289,1480,292,1480,293,1480,778,1479,788,1476,798,1470,808,1464,815,1455,822,1446,827,1436,830,1424,831,1346,831,1346,915,1344,925,1341,935,1336,945,1329,952,1321,959,1312,964,1301,967,1290,968,818,968,818,968,807,967,797,964,787,959,779,952,772,945,767,935,764,925,763,915,763,915,763,915,763,285,764,274,767,264,772,255,779,247,787,241,797,236,807,233,818,232,818,232,818,232xm1462,301l1321,301,1310,300,1299,297,1290,292,1282,285,1275,277,1270,268,1267,258,1265,248,1265,112,952,112,952,112,952,112,952,112,942,112,933,116,926,123,920,129,915,138,915,148,915,232,1131,232,1140,232,1140,232,1143,232,1146,233,1147,235,1242,326,1343,422,1345,424,1346,426,1346,429,1346,430,1346,813,1424,813,1435,813,1444,809,1451,803,1457,796,1461,788,1461,778,1462,301xe" filled="false" stroked="true" strokeweight=".25pt" strokecolor="#e39b3e">
              <v:path arrowok="t"/>
              <v:stroke dashstyle="solid"/>
            </v:shape>
            <v:shape style="position:absolute;left:1281;top:122;width:170;height:164" type="#_x0000_t75" stroked="false">
              <v:imagedata r:id="rId37" o:title=""/>
            </v:shape>
            <v:shape style="position:absolute;left:781;top:249;width:547;height:701" coordorigin="781,249" coordsize="547,701" path="m1327,823l1327,822,1327,821,1327,438,1187,438,1176,437,1131,385,1131,249,1079,249,906,249,906,249,818,249,808,249,799,253,792,260,785,266,781,275,781,285,781,915,781,925,785,933,792,940,799,946,808,950,818,950,1290,950,1300,950,1310,946,1316,940,1323,933,1327,925,1327,915,1327,823xe" filled="false" stroked="true" strokeweight=".25pt" strokecolor="#e39b3e">
              <v:path arrowok="t"/>
              <v:stroke dashstyle="solid"/>
            </v:shape>
            <v:shape style="position:absolute;left:1147;top:259;width:170;height:164" type="#_x0000_t75" stroked="false">
              <v:imagedata r:id="rId38" o:title=""/>
            </v:shape>
            <w10:wrap type="none"/>
          </v:group>
        </w:pict>
      </w:r>
      <w:r>
        <w:rPr>
          <w:color w:val="E39B3E"/>
          <w:w w:val="105"/>
        </w:rPr>
        <w:t xml:space="preserve">MadgeTech 4软件支持：</w:t>
      </w:r>
    </w:p>
    <w:p>
      <w:pPr>
        <w:pStyle w:val="P68B1DB1-ListParagraph19"/>
        <w:numPr>
          <w:ilvl w:val="1"/>
          <w:numId w:val="5"/>
        </w:numPr>
        <w:tabs>
          <w:tab w:pos="1908" w:val="left" w:leader="none"/>
        </w:tabs>
        <w:spacing w:line="240" w:lineRule="auto" w:before="75" w:after="0"/>
        <w:ind w:left="1908" w:right="0" w:hanging="180"/>
        <w:jc w:val="left"/>
        <w:rPr>
          <w:sz w:val="22"/>
        </w:rPr>
      </w:pPr>
      <w:r>
        <w:t xml:space="preserve">请参阅MadgeTech 4软件的内置帮助部分</w:t>
      </w:r>
    </w:p>
    <w:p>
      <w:pPr>
        <w:pStyle w:val="ListParagraph"/>
        <w:numPr>
          <w:ilvl w:val="1"/>
          <w:numId w:val="5"/>
        </w:numPr>
        <w:tabs>
          <w:tab w:pos="1908" w:val="left" w:leader="none"/>
        </w:tabs>
        <w:spacing w:line="240" w:lineRule="auto" w:before="101" w:after="0"/>
        <w:ind w:left="1908" w:right="0" w:hanging="180"/>
        <w:jc w:val="left"/>
        <w:rPr>
          <w:sz w:val="22"/>
        </w:rPr>
      </w:pPr>
      <w:r>
        <w:rPr>
          <w:color w:val="231F20"/>
        </w:rPr>
        <w:t>从</w:t>
      </w:r>
      <w:r>
        <w:rPr>
          <w:b/>
          <w:color w:val="E39B3E"/>
        </w:rPr>
        <w:t>madgetech.com</w:t>
      </w:r>
      <w:r>
        <w:rPr>
          <w:color w:val="231F20"/>
        </w:rPr>
        <w:t xml:space="preserve">下载MadgeTech 4软件手册。</w:t>
      </w:r>
    </w:p>
    <w:p>
      <w:pPr>
        <w:pStyle w:val="BodyText"/>
        <w:rPr>
          <w:sz w:val="30"/>
        </w:rPr>
      </w:pPr>
    </w:p>
    <w:p>
      <w:pPr>
        <w:pStyle w:val="BodyText"/>
        <w:spacing w:before="6"/>
        <w:rPr>
          <w:sz w:val="29"/>
        </w:rPr>
      </w:pPr>
    </w:p>
    <w:p>
      <w:pPr>
        <w:pStyle w:val="Heading3"/>
      </w:pPr>
      <w:r>
        <w:pict>
          <v:shape style="position:absolute;margin-left:36.696999pt;margin-top:6.627368pt;width:38.75pt;height:24.6pt;mso-position-horizontal-relative:page;mso-position-vertical-relative:paragraph;z-index:15745024" coordorigin="734,133" coordsize="775,492" path="m1509,502l1497,546,1470,585,1433,611,1393,622,1289,623,1111,623,942,624,867,624,815,613,773,585,744,544,734,493,739,456,754,424,777,396,806,376,806,376,820,371,834,368,847,366,857,365,863,366,868,365,869,365,1017,365,1031,365,1036,366,1047,368,1061,374,1075,385,1177,484,1186,493,1199,502,1217,511,1244,514,1245,514,1472,514,1473,514,1476,514,1498,514,1509,502xm1501,456l1494,468,1473,466,1473,466,1264,466,1251,465,1239,462,1229,456,1220,450,1119,353,1101,336,1083,325,1062,320,1035,318,869,318,869,318,869,318,869,318,861,317,851,316,844,312,844,302,863,267,892,240,928,221,969,215,990,217,1009,221,1028,228,1044,238,1072,195,1111,162,1157,140,1211,133,1282,147,1340,185,1379,242,1393,313,1393,323,1392,333,1391,343,1389,353,1427,362,1460,380,1485,406,1501,440,1501,440,1505,450,1501,456xe" filled="false" stroked="true" strokeweight="1.25pt" strokecolor="#e39b3e">
            <v:path arrowok="t"/>
            <v:stroke dashstyle="solid"/>
            <w10:wrap type="none"/>
          </v:shape>
        </w:pict>
      </w:r>
      <w:r>
        <w:rPr>
          <w:color w:val="E39B3E"/>
          <w:w w:val="105"/>
        </w:rPr>
        <w:t>MadgeTech云服务支持：</w:t>
      </w:r>
    </w:p>
    <w:p>
      <w:pPr>
        <w:pStyle w:val="ListParagraph"/>
        <w:numPr>
          <w:ilvl w:val="1"/>
          <w:numId w:val="5"/>
        </w:numPr>
        <w:tabs>
          <w:tab w:pos="1908" w:val="left" w:leader="none"/>
        </w:tabs>
        <w:spacing w:line="240" w:lineRule="auto" w:before="75" w:after="0"/>
        <w:ind w:left="1908" w:right="0" w:hanging="180"/>
        <w:jc w:val="left"/>
        <w:rPr>
          <w:sz w:val="22"/>
        </w:rPr>
      </w:pPr>
      <w:r>
        <w:rPr>
          <w:color w:val="231F20"/>
        </w:rPr>
        <w:t>下载MadgeTech云服务软件手册</w:t>
      </w:r>
      <w:r>
        <w:rPr>
          <w:b/>
          <w:color w:val="E39B3E"/>
        </w:rPr>
        <w:t>madgetech.com</w:t>
      </w:r>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4"/>
        </w:rPr>
      </w:pPr>
      <w:r>
        <w:pict>
          <v:group style="position:absolute;margin-left:398.746002pt;margin-top:10.516039pt;width:177.3pt;height:33.8pt;mso-position-horizontal-relative:page;mso-position-vertical-relative:paragraph;z-index:-15713792;mso-wrap-distance-left:0;mso-wrap-distance-right:0" coordorigin="7975,210" coordsize="3546,676">
            <v:shape style="position:absolute;left:8963;top:278;width:913;height:313" coordorigin="8964,278" coordsize="913,313" path="m9359,278l9244,278,9150,483,9145,278,9032,278,8964,591,9036,591,9087,346,9096,591,9160,591,9274,349,9220,591,9291,591,9359,278xm9583,591l9578,538,9573,490,9561,381,9556,325,9514,325,9514,490,9448,490,9507,381,9514,490,9514,325,9483,325,9324,591,9392,591,9421,538,9517,538,9520,591,9583,591xm9877,430l9875,407,9868,379,9866,376,9850,352,9817,332,9810,331,9810,430,9806,466,9795,494,9781,516,9766,529,9753,535,9740,538,9726,539,9713,540,9685,540,9721,376,9753,376,9764,376,9775,378,9785,381,9795,387,9803,397,9808,408,9810,419,9810,430,9810,331,9803,329,9789,326,9777,325,9766,325,9669,325,9610,591,9696,591,9731,590,9765,586,9797,576,9826,557,9840,540,9848,531,9864,500,9873,466,9877,430xe" filled="true" fillcolor="#002a5c" stroked="false">
              <v:path arrowok="t"/>
              <v:fill type="solid"/>
            </v:shape>
            <v:shape style="position:absolute;left:9909;top:317;width:522;height:281" type="#_x0000_t75" stroked="false">
              <v:imagedata r:id="rId39" o:title=""/>
            </v:shape>
            <v:shape style="position:absolute;left:8295;top:210;width:3225;height:444" coordorigin="8295,210" coordsize="3225,444" path="m8850,654l8503,210,8295,472,8503,472,8648,654,8850,654xm10743,278l10504,278,10489,339,10573,339,10517,591,10594,591,10649,339,10728,339,10743,278xm10964,325l10777,325,10718,591,10924,591,10935,541,10793,541,10807,476,10926,476,10937,427,10818,427,10830,376,10953,376,10964,325xm11231,393l11227,382,11222,372,11216,362,11208,352,11192,338,11171,328,11147,321,11121,318,11058,333,11014,370,10988,420,10980,474,10990,532,11018,570,11056,591,11096,598,11137,591,11169,575,11191,554,11206,535,11213,521,11159,490,11154,501,11148,512,11140,522,11129,531,11120,538,11109,543,11098,543,11080,539,11065,527,11053,506,11048,474,11053,437,11068,403,11091,379,11122,370,11143,374,11157,385,11165,397,11169,408,11231,393xm11520,325l11455,325,11434,422,11338,422,11359,325,11295,325,11235,591,11300,591,11326,473,11423,473,11397,591,11461,591,11520,325xe" filled="true" fillcolor="#002a5c" stroked="false">
              <v:path arrowok="t"/>
              <v:fill type="solid"/>
            </v:shape>
            <v:shape style="position:absolute;left:7974;top:525;width:1057;height:360" coordorigin="7975,526" coordsize="1057,360" path="m8459,526l8260,526,7975,886,9032,886,8892,708,8604,708,8459,526xe" filled="true" fillcolor="#ee3525" stroked="false">
              <v:path arrowok="t"/>
              <v:fill type="solid"/>
            </v:shape>
            <v:rect style="position:absolute;left:8963;top:656;width:2531;height:48" filled="true" fillcolor="#002a5c" stroked="false">
              <v:fill type="solid"/>
            </v:rect>
            <w10:wrap type="topAndBottom"/>
          </v:group>
        </w:pict>
      </w:r>
    </w:p>
    <w:p>
      <w:pPr>
        <w:pStyle w:val="BodyText"/>
        <w:spacing w:before="5"/>
        <w:rPr>
          <w:sz w:val="18"/>
        </w:rPr>
      </w:pPr>
    </w:p>
    <w:p>
      <w:pPr>
        <w:spacing w:before="92"/>
        <w:ind w:left="651" w:right="0" w:firstLine="0"/>
        <w:jc w:val="left"/>
        <w:rPr>
          <w:rFonts w:ascii="Arial" w:hAnsi="Arial"/>
          <w:sz w:val="24"/>
        </w:rPr>
      </w:pPr>
      <w:r>
        <w:drawing>
          <wp:anchor distT="0" distB="0" distL="0" distR="0" allowOverlap="1" layoutInCell="1" locked="0" behindDoc="0" simplePos="0" relativeHeight="15745536">
            <wp:simplePos x="0" y="0"/>
            <wp:positionH relativeFrom="page">
              <wp:posOffset>5815723</wp:posOffset>
            </wp:positionH>
            <wp:positionV relativeFrom="paragraph">
              <wp:posOffset>-226887</wp:posOffset>
            </wp:positionV>
            <wp:extent cx="166868" cy="65341"/>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166868" cy="65341"/>
                    </a:xfrm>
                    <a:prstGeom prst="rect">
                      <a:avLst/>
                    </a:prstGeom>
                  </pic:spPr>
                </pic:pic>
              </a:graphicData>
            </a:graphic>
          </wp:anchor>
        </w:drawing>
      </w:r>
      <w:r>
        <w:pict>
          <v:group style="position:absolute;margin-left:474.984985pt;margin-top:-17.865143pt;width:26.2pt;height:5.25pt;mso-position-horizontal-relative:page;mso-position-vertical-relative:paragraph;z-index:15746048" coordorigin="9500,-357" coordsize="524,105">
            <v:shape style="position:absolute;left:9499;top:-358;width:93;height:103" coordorigin="9500,-357" coordsize="93,103" path="m9557,-357l9526,-357,9500,-254,9537,-254,9560,-257,9576,-265,9577,-266,9520,-266,9529,-301,9583,-301,9581,-303,9568,-307,9568,-308,9581,-311,9585,-313,9532,-313,9540,-345,9589,-345,9582,-352,9571,-356,9557,-357xm9583,-301l9556,-301,9568,-298,9568,-287,9568,-270,9552,-266,9577,-266,9584,-275,9586,-286,9586,-297,9583,-301xm9589,-345l9562,-345,9575,-343,9575,-318,9560,-313,9585,-313,9592,-319,9592,-333,9590,-344,9589,-345xe" filled="true" fillcolor="#002a5c" stroked="false">
              <v:path arrowok="t"/>
              <v:fill type="solid"/>
            </v:shape>
            <v:shape style="position:absolute;left:9625;top:-358;width:399;height:105" type="#_x0000_t75" stroked="false">
              <v:imagedata r:id="rId40" o:title=""/>
            </v:shape>
            <w10:wrap type="none"/>
          </v:group>
        </w:pict>
      </w:r>
      <w:r>
        <w:drawing>
          <wp:anchor distT="0" distB="0" distL="0" distR="0" allowOverlap="1" layoutInCell="1" locked="0" behindDoc="0" simplePos="0" relativeHeight="15746560">
            <wp:simplePos x="0" y="0"/>
            <wp:positionH relativeFrom="page">
              <wp:posOffset>6418872</wp:posOffset>
            </wp:positionH>
            <wp:positionV relativeFrom="paragraph">
              <wp:posOffset>-226887</wp:posOffset>
            </wp:positionV>
            <wp:extent cx="296269" cy="65341"/>
            <wp:effectExtent l="0" t="0" r="0" b="0"/>
            <wp:wrapNone/>
            <wp:docPr id="19" name="image33.png"/>
            <wp:cNvGraphicFramePr>
              <a:graphicFrameLocks noChangeAspect="1"/>
            </wp:cNvGraphicFramePr>
            <a:graphic>
              <a:graphicData uri="http://schemas.openxmlformats.org/drawingml/2006/picture">
                <pic:pic>
                  <pic:nvPicPr>
                    <pic:cNvPr id="20" name="image33.png"/>
                    <pic:cNvPicPr/>
                  </pic:nvPicPr>
                  <pic:blipFill>
                    <a:blip r:embed="rId41" cstate="print"/>
                    <a:stretch>
                      <a:fillRect/>
                    </a:stretch>
                  </pic:blipFill>
                  <pic:spPr>
                    <a:xfrm>
                      <a:off x="0" y="0"/>
                      <a:ext cx="296269" cy="65341"/>
                    </a:xfrm>
                    <a:prstGeom prst="rect">
                      <a:avLst/>
                    </a:prstGeom>
                  </pic:spPr>
                </pic:pic>
              </a:graphicData>
            </a:graphic>
          </wp:anchor>
        </w:drawing>
      </w:r>
      <w:r>
        <w:pict>
          <v:group style="position:absolute;margin-left:533.163025pt;margin-top:-17.954142pt;width:41.15pt;height:5.35pt;mso-position-horizontal-relative:page;mso-position-vertical-relative:paragraph;z-index:15747072" coordorigin="10663,-359" coordsize="823,107">
            <v:shape style="position:absolute;left:10663;top:-358;width:71;height:103" coordorigin="10663,-357" coordsize="71,103" path="m10706,-357l10689,-357,10663,-254,10730,-254,10733,-267,10684,-267,10706,-357xe" filled="true" fillcolor="#002a5c" stroked="false">
              <v:path arrowok="t"/>
              <v:fill type="solid"/>
            </v:shape>
            <v:shape style="position:absolute;left:10767;top:-360;width:116;height:107" type="#_x0000_t75" stroked="false">
              <v:imagedata r:id="rId42" o:title=""/>
            </v:shape>
            <v:shape style="position:absolute;left:10913;top:-360;width:573;height:107" type="#_x0000_t75" stroked="false">
              <v:imagedata r:id="rId43" o:title=""/>
            </v:shape>
            <w10:wrap type="none"/>
          </v:group>
        </w:pict>
      </w:r>
      <w:r>
        <w:rPr>
          <w:rFonts w:ascii="Arial" w:hAnsi="Arial"/>
          <w:sz w:val="24"/>
        </w:rPr>
        <w:t xml:space="preserve">■电话：+86 755-8420 0058 ■传真：+86 755-2822 5583 ■</w:t>
      </w:r>
      <w:hyperlink r:id="rId44">
        <w:r>
          <w:rPr>
            <w:rFonts w:ascii="Arial" w:hAnsi="Arial"/>
            <w:sz w:val="24"/>
          </w:rPr>
          <w:t>E-mail:sales@eofirm.com</w:t>
        </w:r>
      </w:hyperlink>
      <w:r>
        <w:rPr>
          <w:rFonts w:ascii="Arial" w:hAnsi="Arial"/>
          <w:sz w:val="24"/>
        </w:rPr>
        <w:t xml:space="preserve"> ■</w:t>
      </w:r>
      <w:hyperlink r:id="rId45">
        <w:r>
          <w:rPr>
            <w:rFonts w:ascii="Arial" w:hAnsi="Arial"/>
            <w:sz w:val="24"/>
          </w:rPr>
          <w:t>http://www.eofirm.com</w:t>
        </w:r>
      </w:hyperlink>
    </w:p>
    <w:sectPr>
      <w:headerReference w:type="default" r:id="rId35"/>
      <w:footerReference w:type="default" r:id="rId36"/>
      <w:pgSz w:w="12240" w:h="15840"/>
      <w:pgMar w:header="148" w:footer="0" w:top="64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490.942108pt;margin-top:764.278992pt;width:88.1pt;height:13.05pt;mso-position-horizontal-relative:page;mso-position-vertical-relative:page;z-index:-16138240" type="#_x0000_t202" filled="false" stroked="false">
          <v:textbox inset="0,0,0,0">
            <w:txbxContent>
              <w:p>
                <w:pPr>
                  <w:spacing w:before="17"/>
                  <w:ind w:left="20" w:right="0" w:firstLine="0"/>
                  <w:jc w:val="left"/>
                  <w:rPr>
                    <w:sz w:val="18"/>
                  </w:rPr>
                </w:pPr>
                <w:r>
                  <w:rPr>
                    <w:color w:val="E39B3E"/>
                    <w:sz w:val="18"/>
                  </w:rPr>
                  <w:t>产品用户指南</w:t>
                </w:r>
                <w:r>
                  <w:rPr>
                    <w:color w:val="E39B3E"/>
                    <w:w w:val="90"/>
                    <w:sz w:val="18"/>
                  </w:rPr>
                  <w:t>|</w:t>
                </w:r>
                <w:r>
                  <w:fldChar w:fldCharType="begin"/>
                </w:r>
                <w:r>
                  <w:rPr>
                    <w:color w:val="E39B3E"/>
                    <w:sz w:val="18"/>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35pt;margin-top:6.388pt;width:69.5pt;height:18.350pt;mso-position-horizontal-relative:page;mso-position-vertical-relative:page;z-index:-16138752" type="#_x0000_t202" filled="false" stroked="false">
          <v:textbox inset="0,0,0,0">
            <w:txbxContent>
              <w:p>
                <w:pPr>
                  <w:spacing w:before="39"/>
                  <w:ind w:left="20" w:right="0" w:firstLine="0"/>
                  <w:jc w:val="left"/>
                  <w:rPr>
                    <w:rFonts w:ascii="Tahoma"/>
                    <w:sz w:val="24"/>
                  </w:rPr>
                  <w:pStyle w:val="P68B1DB1-Normal32"/>
                </w:pPr>
                <w:r>
                  <w:t>RFVolt2000A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35pt;margin-top:6.392pt;width:69.5pt;height:18.350pt;mso-position-horizontal-relative:page;mso-position-vertical-relative:page;z-index:-16137728" type="#_x0000_t202" filled="false" stroked="false">
          <v:textbox inset="0,0,0,0">
            <w:txbxContent>
              <w:p>
                <w:pPr>
                  <w:spacing w:before="51"/>
                  <w:ind w:left="20" w:right="0" w:firstLine="0"/>
                  <w:jc w:val="left"/>
                  <w:rPr>
                    <w:sz w:val="24"/>
                  </w:rPr>
                  <w:pStyle w:val="P68B1DB1-Normal33"/>
                </w:pPr>
                <w:r>
                  <w:t>RFVolt2000A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6">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5">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4">
    <w:multiLevelType w:val="hybridMultilevel"/>
    <w:lvl w:ilvl="0">
      <w:start w:val="0"/>
      <w:numFmt w:val="bullet"/>
      <w:lvlText w:val="•"/>
      <w:lvlJc w:val="left"/>
      <w:pPr>
        <w:ind w:left="990" w:hanging="180"/>
      </w:pPr>
      <w:rPr>
        <w:rFonts w:hint="default" w:ascii="Calibri" w:hAnsi="Calibri" w:eastAsia="Calibri" w:cs="Calibri"/>
        <w:color w:val="231F20"/>
        <w:w w:val="56"/>
        <w:sz w:val="22"/>
        <w:szCs w:val="22"/>
        <w:lang w:val="en-US" w:eastAsia="en-US" w:bidi="ar-SA"/>
      </w:rPr>
    </w:lvl>
    <w:lvl w:ilvl="1">
      <w:start w:val="0"/>
      <w:numFmt w:val="bullet"/>
      <w:lvlText w:val="•"/>
      <w:lvlJc w:val="left"/>
      <w:pPr>
        <w:ind w:left="1908" w:hanging="180"/>
      </w:pPr>
      <w:rPr>
        <w:rFonts w:hint="default" w:ascii="Calibri" w:hAnsi="Calibri" w:eastAsia="Calibri" w:cs="Calibri"/>
        <w:color w:val="231F20"/>
        <w:w w:val="56"/>
        <w:sz w:val="22"/>
        <w:szCs w:val="22"/>
        <w:lang w:val="en-US" w:eastAsia="en-US" w:bidi="ar-SA"/>
      </w:rPr>
    </w:lvl>
    <w:lvl w:ilvl="2">
      <w:start w:val="0"/>
      <w:numFmt w:val="bullet"/>
      <w:lvlText w:val="•"/>
      <w:lvlJc w:val="left"/>
      <w:pPr>
        <w:ind w:left="2423" w:hanging="180"/>
      </w:pPr>
      <w:rPr>
        <w:rFonts w:hint="default"/>
        <w:lang w:val="en-US" w:eastAsia="en-US" w:bidi="ar-SA"/>
      </w:rPr>
    </w:lvl>
    <w:lvl w:ilvl="3">
      <w:start w:val="0"/>
      <w:numFmt w:val="bullet"/>
      <w:lvlText w:val="•"/>
      <w:lvlJc w:val="left"/>
      <w:pPr>
        <w:ind w:left="2947" w:hanging="180"/>
      </w:pPr>
      <w:rPr>
        <w:rFonts w:hint="default"/>
        <w:lang w:val="en-US" w:eastAsia="en-US" w:bidi="ar-SA"/>
      </w:rPr>
    </w:lvl>
    <w:lvl w:ilvl="4">
      <w:start w:val="0"/>
      <w:numFmt w:val="bullet"/>
      <w:lvlText w:val="•"/>
      <w:lvlJc w:val="left"/>
      <w:pPr>
        <w:ind w:left="3471" w:hanging="180"/>
      </w:pPr>
      <w:rPr>
        <w:rFonts w:hint="default"/>
        <w:lang w:val="en-US" w:eastAsia="en-US" w:bidi="ar-SA"/>
      </w:rPr>
    </w:lvl>
    <w:lvl w:ilvl="5">
      <w:start w:val="0"/>
      <w:numFmt w:val="bullet"/>
      <w:lvlText w:val="•"/>
      <w:lvlJc w:val="left"/>
      <w:pPr>
        <w:ind w:left="3995" w:hanging="180"/>
      </w:pPr>
      <w:rPr>
        <w:rFonts w:hint="default"/>
        <w:lang w:val="en-US" w:eastAsia="en-US" w:bidi="ar-SA"/>
      </w:rPr>
    </w:lvl>
    <w:lvl w:ilvl="6">
      <w:start w:val="0"/>
      <w:numFmt w:val="bullet"/>
      <w:lvlText w:val="•"/>
      <w:lvlJc w:val="left"/>
      <w:pPr>
        <w:ind w:left="4519" w:hanging="180"/>
      </w:pPr>
      <w:rPr>
        <w:rFonts w:hint="default"/>
        <w:lang w:val="en-US" w:eastAsia="en-US" w:bidi="ar-SA"/>
      </w:rPr>
    </w:lvl>
    <w:lvl w:ilvl="7">
      <w:start w:val="0"/>
      <w:numFmt w:val="bullet"/>
      <w:lvlText w:val="•"/>
      <w:lvlJc w:val="left"/>
      <w:pPr>
        <w:ind w:left="5043" w:hanging="180"/>
      </w:pPr>
      <w:rPr>
        <w:rFonts w:hint="default"/>
        <w:lang w:val="en-US" w:eastAsia="en-US" w:bidi="ar-SA"/>
      </w:rPr>
    </w:lvl>
    <w:lvl w:ilvl="8">
      <w:start w:val="0"/>
      <w:numFmt w:val="bullet"/>
      <w:lvlText w:val="•"/>
      <w:lvlJc w:val="left"/>
      <w:pPr>
        <w:ind w:left="5567" w:hanging="180"/>
      </w:pPr>
      <w:rPr>
        <w:rFonts w:hint="default"/>
        <w:lang w:val="en-US" w:eastAsia="en-US" w:bidi="ar-SA"/>
      </w:rPr>
    </w:lvl>
  </w:abstractNum>
  <w:abstractNum w:abstractNumId="3">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50" w:hanging="270"/>
      </w:pPr>
      <w:rPr>
        <w:rFonts w:hint="default"/>
        <w:lang w:val="en-US" w:eastAsia="en-US" w:bidi="ar-SA"/>
      </w:rPr>
    </w:lvl>
    <w:lvl w:ilvl="2">
      <w:start w:val="0"/>
      <w:numFmt w:val="bullet"/>
      <w:lvlText w:val="•"/>
      <w:lvlJc w:val="left"/>
      <w:pPr>
        <w:ind w:left="1900" w:hanging="270"/>
      </w:pPr>
      <w:rPr>
        <w:rFonts w:hint="default"/>
        <w:lang w:val="en-US" w:eastAsia="en-US" w:bidi="ar-SA"/>
      </w:rPr>
    </w:lvl>
    <w:lvl w:ilvl="3">
      <w:start w:val="0"/>
      <w:numFmt w:val="bullet"/>
      <w:lvlText w:val="•"/>
      <w:lvlJc w:val="left"/>
      <w:pPr>
        <w:ind w:left="2350" w:hanging="270"/>
      </w:pPr>
      <w:rPr>
        <w:rFonts w:hint="default"/>
        <w:lang w:val="en-US" w:eastAsia="en-US" w:bidi="ar-SA"/>
      </w:rPr>
    </w:lvl>
    <w:lvl w:ilvl="4">
      <w:start w:val="0"/>
      <w:numFmt w:val="bullet"/>
      <w:lvlText w:val="•"/>
      <w:lvlJc w:val="left"/>
      <w:pPr>
        <w:ind w:left="2800" w:hanging="270"/>
      </w:pPr>
      <w:rPr>
        <w:rFonts w:hint="default"/>
        <w:lang w:val="en-US" w:eastAsia="en-US" w:bidi="ar-SA"/>
      </w:rPr>
    </w:lvl>
    <w:lvl w:ilvl="5">
      <w:start w:val="0"/>
      <w:numFmt w:val="bullet"/>
      <w:lvlText w:val="•"/>
      <w:lvlJc w:val="left"/>
      <w:pPr>
        <w:ind w:left="3250" w:hanging="270"/>
      </w:pPr>
      <w:rPr>
        <w:rFonts w:hint="default"/>
        <w:lang w:val="en-US" w:eastAsia="en-US" w:bidi="ar-SA"/>
      </w:rPr>
    </w:lvl>
    <w:lvl w:ilvl="6">
      <w:start w:val="0"/>
      <w:numFmt w:val="bullet"/>
      <w:lvlText w:val="•"/>
      <w:lvlJc w:val="left"/>
      <w:pPr>
        <w:ind w:left="3700" w:hanging="270"/>
      </w:pPr>
      <w:rPr>
        <w:rFonts w:hint="default"/>
        <w:lang w:val="en-US" w:eastAsia="en-US" w:bidi="ar-SA"/>
      </w:rPr>
    </w:lvl>
    <w:lvl w:ilvl="7">
      <w:start w:val="0"/>
      <w:numFmt w:val="bullet"/>
      <w:lvlText w:val="•"/>
      <w:lvlJc w:val="left"/>
      <w:pPr>
        <w:ind w:left="4150" w:hanging="270"/>
      </w:pPr>
      <w:rPr>
        <w:rFonts w:hint="default"/>
        <w:lang w:val="en-US" w:eastAsia="en-US" w:bidi="ar-SA"/>
      </w:rPr>
    </w:lvl>
    <w:lvl w:ilvl="8">
      <w:start w:val="0"/>
      <w:numFmt w:val="bullet"/>
      <w:lvlText w:val="•"/>
      <w:lvlJc w:val="left"/>
      <w:pPr>
        <w:ind w:left="4600" w:hanging="270"/>
      </w:pPr>
      <w:rPr>
        <w:rFonts w:hint="default"/>
        <w:lang w:val="en-US" w:eastAsia="en-US" w:bidi="ar-SA"/>
      </w:rPr>
    </w:lvl>
  </w:abstractNum>
  <w:abstractNum w:abstractNumId="2">
    <w:multiLevelType w:val="hybridMultilevel"/>
    <w:lvl w:ilvl="0">
      <w:start w:val="1"/>
      <w:numFmt w:val="decimal"/>
      <w:lvlText w:val="%1."/>
      <w:lvlJc w:val="left"/>
      <w:pPr>
        <w:ind w:left="990" w:hanging="270"/>
        <w:jc w:val="right"/>
      </w:pPr>
      <w:rPr>
        <w:rFonts w:hint="default" w:ascii="Calibri" w:hAnsi="Calibri" w:eastAsia="Calibri" w:cs="Calibri"/>
        <w:color w:val="231F20"/>
        <w:spacing w:val="-5"/>
        <w:w w:val="91"/>
        <w:sz w:val="22"/>
        <w:szCs w:val="22"/>
        <w:lang w:val="en-US" w:eastAsia="en-US" w:bidi="ar-SA"/>
      </w:rPr>
    </w:lvl>
    <w:lvl w:ilvl="1">
      <w:start w:val="1"/>
      <w:numFmt w:val="decimal"/>
      <w:lvlText w:val="%2."/>
      <w:lvlJc w:val="left"/>
      <w:pPr>
        <w:ind w:left="990" w:hanging="270"/>
        <w:jc w:val="left"/>
      </w:pPr>
      <w:rPr>
        <w:rFonts w:hint="default" w:ascii="Calibri" w:hAnsi="Calibri" w:eastAsia="Calibri" w:cs="Calibri"/>
        <w:color w:val="231F20"/>
        <w:w w:val="91"/>
        <w:sz w:val="22"/>
        <w:szCs w:val="22"/>
        <w:lang w:val="en-US" w:eastAsia="en-US" w:bidi="ar-SA"/>
      </w:rPr>
    </w:lvl>
    <w:lvl w:ilvl="2">
      <w:start w:val="0"/>
      <w:numFmt w:val="bullet"/>
      <w:lvlText w:val="•"/>
      <w:lvlJc w:val="left"/>
      <w:pPr>
        <w:ind w:left="1978" w:hanging="270"/>
      </w:pPr>
      <w:rPr>
        <w:rFonts w:hint="default"/>
        <w:lang w:val="en-US" w:eastAsia="en-US" w:bidi="ar-SA"/>
      </w:rPr>
    </w:lvl>
    <w:lvl w:ilvl="3">
      <w:start w:val="0"/>
      <w:numFmt w:val="bullet"/>
      <w:lvlText w:val="•"/>
      <w:lvlJc w:val="left"/>
      <w:pPr>
        <w:ind w:left="2467" w:hanging="270"/>
      </w:pPr>
      <w:rPr>
        <w:rFonts w:hint="default"/>
        <w:lang w:val="en-US" w:eastAsia="en-US" w:bidi="ar-SA"/>
      </w:rPr>
    </w:lvl>
    <w:lvl w:ilvl="4">
      <w:start w:val="0"/>
      <w:numFmt w:val="bullet"/>
      <w:lvlText w:val="•"/>
      <w:lvlJc w:val="left"/>
      <w:pPr>
        <w:ind w:left="2956" w:hanging="270"/>
      </w:pPr>
      <w:rPr>
        <w:rFonts w:hint="default"/>
        <w:lang w:val="en-US" w:eastAsia="en-US" w:bidi="ar-SA"/>
      </w:rPr>
    </w:lvl>
    <w:lvl w:ilvl="5">
      <w:start w:val="0"/>
      <w:numFmt w:val="bullet"/>
      <w:lvlText w:val="•"/>
      <w:lvlJc w:val="left"/>
      <w:pPr>
        <w:ind w:left="3445" w:hanging="270"/>
      </w:pPr>
      <w:rPr>
        <w:rFonts w:hint="default"/>
        <w:lang w:val="en-US" w:eastAsia="en-US" w:bidi="ar-SA"/>
      </w:rPr>
    </w:lvl>
    <w:lvl w:ilvl="6">
      <w:start w:val="0"/>
      <w:numFmt w:val="bullet"/>
      <w:lvlText w:val="•"/>
      <w:lvlJc w:val="left"/>
      <w:pPr>
        <w:ind w:left="3934" w:hanging="270"/>
      </w:pPr>
      <w:rPr>
        <w:rFonts w:hint="default"/>
        <w:lang w:val="en-US" w:eastAsia="en-US" w:bidi="ar-SA"/>
      </w:rPr>
    </w:lvl>
    <w:lvl w:ilvl="7">
      <w:start w:val="0"/>
      <w:numFmt w:val="bullet"/>
      <w:lvlText w:val="•"/>
      <w:lvlJc w:val="left"/>
      <w:pPr>
        <w:ind w:left="4423" w:hanging="270"/>
      </w:pPr>
      <w:rPr>
        <w:rFonts w:hint="default"/>
        <w:lang w:val="en-US" w:eastAsia="en-US" w:bidi="ar-SA"/>
      </w:rPr>
    </w:lvl>
    <w:lvl w:ilvl="8">
      <w:start w:val="0"/>
      <w:numFmt w:val="bullet"/>
      <w:lvlText w:val="•"/>
      <w:lvlJc w:val="left"/>
      <w:pPr>
        <w:ind w:left="4912" w:hanging="270"/>
      </w:pPr>
      <w:rPr>
        <w:rFonts w:hint="default"/>
        <w:lang w:val="en-US" w:eastAsia="en-US" w:bidi="ar-SA"/>
      </w:rPr>
    </w:lvl>
  </w:abstractNum>
  <w:abstractNum w:abstractNumId="1">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2124" w:hanging="270"/>
      </w:pPr>
      <w:rPr>
        <w:rFonts w:hint="default"/>
        <w:lang w:val="en-US" w:eastAsia="en-US" w:bidi="ar-SA"/>
      </w:rPr>
    </w:lvl>
    <w:lvl w:ilvl="2">
      <w:start w:val="0"/>
      <w:numFmt w:val="bullet"/>
      <w:lvlText w:val="•"/>
      <w:lvlJc w:val="left"/>
      <w:pPr>
        <w:ind w:left="3248" w:hanging="270"/>
      </w:pPr>
      <w:rPr>
        <w:rFonts w:hint="default"/>
        <w:lang w:val="en-US" w:eastAsia="en-US" w:bidi="ar-SA"/>
      </w:rPr>
    </w:lvl>
    <w:lvl w:ilvl="3">
      <w:start w:val="0"/>
      <w:numFmt w:val="bullet"/>
      <w:lvlText w:val="•"/>
      <w:lvlJc w:val="left"/>
      <w:pPr>
        <w:ind w:left="4372" w:hanging="270"/>
      </w:pPr>
      <w:rPr>
        <w:rFonts w:hint="default"/>
        <w:lang w:val="en-US" w:eastAsia="en-US" w:bidi="ar-SA"/>
      </w:rPr>
    </w:lvl>
    <w:lvl w:ilvl="4">
      <w:start w:val="0"/>
      <w:numFmt w:val="bullet"/>
      <w:lvlText w:val="•"/>
      <w:lvlJc w:val="left"/>
      <w:pPr>
        <w:ind w:left="5496" w:hanging="270"/>
      </w:pPr>
      <w:rPr>
        <w:rFonts w:hint="default"/>
        <w:lang w:val="en-US" w:eastAsia="en-US" w:bidi="ar-SA"/>
      </w:rPr>
    </w:lvl>
    <w:lvl w:ilvl="5">
      <w:start w:val="0"/>
      <w:numFmt w:val="bullet"/>
      <w:lvlText w:val="•"/>
      <w:lvlJc w:val="left"/>
      <w:pPr>
        <w:ind w:left="6620" w:hanging="270"/>
      </w:pPr>
      <w:rPr>
        <w:rFonts w:hint="default"/>
        <w:lang w:val="en-US" w:eastAsia="en-US" w:bidi="ar-SA"/>
      </w:rPr>
    </w:lvl>
    <w:lvl w:ilvl="6">
      <w:start w:val="0"/>
      <w:numFmt w:val="bullet"/>
      <w:lvlText w:val="•"/>
      <w:lvlJc w:val="left"/>
      <w:pPr>
        <w:ind w:left="7744" w:hanging="270"/>
      </w:pPr>
      <w:rPr>
        <w:rFonts w:hint="default"/>
        <w:lang w:val="en-US" w:eastAsia="en-US" w:bidi="ar-SA"/>
      </w:rPr>
    </w:lvl>
    <w:lvl w:ilvl="7">
      <w:start w:val="0"/>
      <w:numFmt w:val="bullet"/>
      <w:lvlText w:val="•"/>
      <w:lvlJc w:val="left"/>
      <w:pPr>
        <w:ind w:left="8868" w:hanging="270"/>
      </w:pPr>
      <w:rPr>
        <w:rFonts w:hint="default"/>
        <w:lang w:val="en-US" w:eastAsia="en-US" w:bidi="ar-SA"/>
      </w:rPr>
    </w:lvl>
    <w:lvl w:ilvl="8">
      <w:start w:val="0"/>
      <w:numFmt w:val="bullet"/>
      <w:lvlText w:val="•"/>
      <w:lvlJc w:val="left"/>
      <w:pPr>
        <w:ind w:left="9992" w:hanging="270"/>
      </w:pPr>
      <w:rPr>
        <w:rFonts w:hint="default"/>
        <w:lang w:val="en-US" w:eastAsia="en-US" w:bidi="ar-SA"/>
      </w:rPr>
    </w:lvl>
  </w:abstractNum>
  <w:abstractNum w:abstractNumId="0">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2124" w:hanging="270"/>
      </w:pPr>
      <w:rPr>
        <w:rFonts w:hint="default"/>
        <w:lang w:val="en-US" w:eastAsia="en-US" w:bidi="ar-SA"/>
      </w:rPr>
    </w:lvl>
    <w:lvl w:ilvl="2">
      <w:start w:val="0"/>
      <w:numFmt w:val="bullet"/>
      <w:lvlText w:val="•"/>
      <w:lvlJc w:val="left"/>
      <w:pPr>
        <w:ind w:left="3248" w:hanging="270"/>
      </w:pPr>
      <w:rPr>
        <w:rFonts w:hint="default"/>
        <w:lang w:val="en-US" w:eastAsia="en-US" w:bidi="ar-SA"/>
      </w:rPr>
    </w:lvl>
    <w:lvl w:ilvl="3">
      <w:start w:val="0"/>
      <w:numFmt w:val="bullet"/>
      <w:lvlText w:val="•"/>
      <w:lvlJc w:val="left"/>
      <w:pPr>
        <w:ind w:left="4372" w:hanging="270"/>
      </w:pPr>
      <w:rPr>
        <w:rFonts w:hint="default"/>
        <w:lang w:val="en-US" w:eastAsia="en-US" w:bidi="ar-SA"/>
      </w:rPr>
    </w:lvl>
    <w:lvl w:ilvl="4">
      <w:start w:val="0"/>
      <w:numFmt w:val="bullet"/>
      <w:lvlText w:val="•"/>
      <w:lvlJc w:val="left"/>
      <w:pPr>
        <w:ind w:left="5496" w:hanging="270"/>
      </w:pPr>
      <w:rPr>
        <w:rFonts w:hint="default"/>
        <w:lang w:val="en-US" w:eastAsia="en-US" w:bidi="ar-SA"/>
      </w:rPr>
    </w:lvl>
    <w:lvl w:ilvl="5">
      <w:start w:val="0"/>
      <w:numFmt w:val="bullet"/>
      <w:lvlText w:val="•"/>
      <w:lvlJc w:val="left"/>
      <w:pPr>
        <w:ind w:left="6620" w:hanging="270"/>
      </w:pPr>
      <w:rPr>
        <w:rFonts w:hint="default"/>
        <w:lang w:val="en-US" w:eastAsia="en-US" w:bidi="ar-SA"/>
      </w:rPr>
    </w:lvl>
    <w:lvl w:ilvl="6">
      <w:start w:val="0"/>
      <w:numFmt w:val="bullet"/>
      <w:lvlText w:val="•"/>
      <w:lvlJc w:val="left"/>
      <w:pPr>
        <w:ind w:left="7744" w:hanging="270"/>
      </w:pPr>
      <w:rPr>
        <w:rFonts w:hint="default"/>
        <w:lang w:val="en-US" w:eastAsia="en-US" w:bidi="ar-SA"/>
      </w:rPr>
    </w:lvl>
    <w:lvl w:ilvl="7">
      <w:start w:val="0"/>
      <w:numFmt w:val="bullet"/>
      <w:lvlText w:val="•"/>
      <w:lvlJc w:val="left"/>
      <w:pPr>
        <w:ind w:left="8868" w:hanging="270"/>
      </w:pPr>
      <w:rPr>
        <w:rFonts w:hint="default"/>
        <w:lang w:val="en-US" w:eastAsia="en-US" w:bidi="ar-SA"/>
      </w:rPr>
    </w:lvl>
    <w:lvl w:ilvl="8">
      <w:start w:val="0"/>
      <w:numFmt w:val="bullet"/>
      <w:lvlText w:val="•"/>
      <w:lvlJc w:val="left"/>
      <w:pPr>
        <w:ind w:left="9992" w:hanging="27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Calibri" w:hAnsi="Calibri" w:cs="Calibri" w:eastAsia="Calibri"/>
    </w:rPr>
  </w:style>
  <w:style w:styleId="BodyText" w:type="paragraph">
    <w:name w:val="Body Text"/>
    <w:basedOn w:val="Normal"/>
    <w:uiPriority w:val="1"/>
    <w:qFormat/>
    <w:rPr>
      <w:rFonts w:ascii="Calibri" w:hAnsi="Calibri" w:cs="Calibri" w:eastAsia="Calibri"/>
      <w:sz w:val="22"/>
      <w:szCs w:val="22"/>
    </w:rPr>
  </w:style>
  <w:style w:styleId="Heading1" w:type="paragraph">
    <w:name w:val="Heading 1"/>
    <w:basedOn w:val="Normal"/>
    <w:uiPriority w:val="1"/>
    <w:qFormat/>
    <w:pPr>
      <w:spacing w:before="83"/>
      <w:outlineLvl w:val="1"/>
    </w:pPr>
    <w:rPr>
      <w:rFonts w:ascii="Calibri" w:hAnsi="Calibri" w:cs="Calibri" w:eastAsia="Calibri"/>
      <w:sz w:val="48"/>
      <w:szCs w:val="48"/>
    </w:rPr>
  </w:style>
  <w:style w:styleId="Heading2" w:type="paragraph">
    <w:name w:val="Heading 2"/>
    <w:basedOn w:val="Normal"/>
    <w:uiPriority w:val="1"/>
    <w:qFormat/>
    <w:pPr>
      <w:spacing w:before="87"/>
      <w:outlineLvl w:val="2"/>
    </w:pPr>
    <w:rPr>
      <w:rFonts w:ascii="Calibri" w:hAnsi="Calibri" w:cs="Calibri" w:eastAsia="Calibri"/>
      <w:sz w:val="46"/>
      <w:szCs w:val="46"/>
    </w:rPr>
  </w:style>
  <w:style w:styleId="Heading3" w:type="paragraph">
    <w:name w:val="Heading 3"/>
    <w:basedOn w:val="Normal"/>
    <w:uiPriority w:val="1"/>
    <w:qFormat/>
    <w:pPr>
      <w:ind w:left="1728"/>
      <w:outlineLvl w:val="3"/>
    </w:pPr>
    <w:rPr>
      <w:rFonts w:ascii="Calibri" w:hAnsi="Calibri" w:cs="Calibri" w:eastAsia="Calibri"/>
      <w:sz w:val="32"/>
      <w:szCs w:val="32"/>
    </w:rPr>
  </w:style>
  <w:style w:styleId="Heading4" w:type="paragraph">
    <w:name w:val="Heading 4"/>
    <w:basedOn w:val="Normal"/>
    <w:uiPriority w:val="1"/>
    <w:qFormat/>
    <w:pPr>
      <w:ind w:left="720"/>
      <w:outlineLvl w:val="4"/>
    </w:pPr>
    <w:rPr>
      <w:rFonts w:ascii="Calibri" w:hAnsi="Calibri" w:cs="Calibri" w:eastAsia="Calibri"/>
      <w:b/>
      <w:bCs/>
      <w:sz w:val="26"/>
      <w:szCs w:val="26"/>
    </w:rPr>
  </w:style>
  <w:style w:styleId="Heading5" w:type="paragraph">
    <w:name w:val="Heading 5"/>
    <w:basedOn w:val="Normal"/>
    <w:uiPriority w:val="1"/>
    <w:qFormat/>
    <w:pPr>
      <w:spacing w:before="11"/>
      <w:ind w:left="720"/>
      <w:outlineLvl w:val="5"/>
    </w:pPr>
    <w:rPr>
      <w:rFonts w:ascii="Calibri" w:hAnsi="Calibri" w:cs="Calibri" w:eastAsia="Calibri"/>
      <w:b/>
      <w:bCs/>
      <w:sz w:val="22"/>
      <w:szCs w:val="22"/>
    </w:rPr>
  </w:style>
  <w:style w:styleId="Title" w:type="paragraph">
    <w:name w:val="Title"/>
    <w:basedOn w:val="Normal"/>
    <w:uiPriority w:val="1"/>
    <w:qFormat/>
    <w:pPr>
      <w:spacing w:before="275"/>
      <w:ind w:left="720" w:right="7677"/>
    </w:pPr>
    <w:rPr>
      <w:rFonts w:ascii="Calibri" w:hAnsi="Calibri" w:cs="Calibri" w:eastAsia="Calibri"/>
      <w:sz w:val="60"/>
      <w:szCs w:val="60"/>
    </w:rPr>
  </w:style>
  <w:style w:styleId="ListParagraph" w:type="paragraph">
    <w:name w:val="List Paragraph"/>
    <w:basedOn w:val="Normal"/>
    <w:uiPriority w:val="1"/>
    <w:qFormat/>
    <w:pPr>
      <w:spacing w:before="101"/>
      <w:ind w:left="990" w:hanging="270"/>
    </w:pPr>
    <w:rPr>
      <w:rFonts w:ascii="Calibri" w:hAnsi="Calibri" w:cs="Calibri" w:eastAsia="Calibri"/>
    </w:rPr>
  </w:style>
  <w:style w:styleId="TableParagraph" w:type="paragraph">
    <w:name w:val="Table Paragraph"/>
    <w:basedOn w:val="Normal"/>
    <w:uiPriority w:val="1"/>
    <w:qFormat/>
    <w:pPr>
      <w:spacing w:before="129"/>
    </w:pPr>
    <w:rPr>
      <w:rFonts w:ascii="Calibri" w:hAnsi="Calibri" w:cs="Calibri" w:eastAsia="Calibri"/>
    </w:rPr>
  </w:style>
  <w:style w:type="paragraph" w:styleId="P68B1DB1-Normal1">
    <w:name w:val="P68B1DB1-Normal1"/>
    <w:basedOn w:val="Normal"/>
    <w:rPr>
      <w:color w:val="FFFFFF"/>
      <w:w w:val="105"/>
      <w:sz w:val="60"/>
    </w:rPr>
  </w:style>
  <w:style w:type="paragraph" w:styleId="P68B1DB1-Normal2">
    <w:name w:val="P68B1DB1-Normal2"/>
    <w:basedOn w:val="Normal"/>
    <w:rPr>
      <w:color w:val="FFFFFF"/>
      <w:sz w:val="36"/>
    </w:rPr>
  </w:style>
  <w:style w:type="paragraph" w:styleId="P68B1DB1-TableParagraph3">
    <w:name w:val="P68B1DB1-TableParagraph3"/>
    <w:basedOn w:val="TableParagraph"/>
    <w:rPr>
      <w:b/>
      <w:color w:val="FFFFFF"/>
      <w:sz w:val="28"/>
      <w:shd w:fill="E39B3E" w:color="auto" w:val="clear"/>
    </w:rPr>
  </w:style>
  <w:style w:type="paragraph" w:styleId="P68B1DB1-TableParagraph4">
    <w:name w:val="P68B1DB1-TableParagraph4"/>
    <w:basedOn w:val="TableParagraph"/>
    <w:rPr>
      <w:b/>
      <w:color w:val="E39B3E"/>
      <w:w w:val="104"/>
      <w:sz w:val="24"/>
    </w:rPr>
  </w:style>
  <w:style w:type="paragraph" w:styleId="P68B1DB1-TableParagraph5">
    <w:name w:val="P68B1DB1-TableParagraph5"/>
    <w:basedOn w:val="TableParagraph"/>
    <w:rPr>
      <w:color w:val="E39B3E"/>
      <w:w w:val="105"/>
      <w:sz w:val="24"/>
    </w:rPr>
  </w:style>
  <w:style w:type="paragraph" w:styleId="P68B1DB1-TableParagraph6">
    <w:name w:val="P68B1DB1-TableParagraph6"/>
    <w:basedOn w:val="TableParagraph"/>
    <w:rPr>
      <w:color w:val="E39B3E"/>
      <w:sz w:val="24"/>
    </w:rPr>
  </w:style>
  <w:style w:type="paragraph" w:styleId="P68B1DB1-Normal7">
    <w:name w:val="P68B1DB1-Normal7"/>
    <w:basedOn w:val="Normal"/>
    <w:rPr>
      <w:sz w:val="24"/>
    </w:rPr>
  </w:style>
  <w:style w:type="paragraph" w:styleId="P68B1DB1-TableParagraph8">
    <w:name w:val="P68B1DB1-TableParagraph8"/>
    <w:basedOn w:val="TableParagraph"/>
    <w:rPr>
      <w:b/>
      <w:color w:val="FFFFFF"/>
      <w:w w:val="104"/>
      <w:sz w:val="24"/>
    </w:rPr>
  </w:style>
  <w:style w:type="paragraph" w:styleId="P68B1DB1-TableParagraph9">
    <w:name w:val="P68B1DB1-TableParagraph9"/>
    <w:basedOn w:val="TableParagraph"/>
    <w:rPr>
      <w:color w:val="231F20"/>
    </w:rPr>
  </w:style>
  <w:style w:type="paragraph" w:styleId="P68B1DB1-Normal10">
    <w:name w:val="P68B1DB1-Normal10"/>
    <w:basedOn w:val="Normal"/>
    <w:rPr>
      <w:sz w:val="20"/>
    </w:rPr>
  </w:style>
  <w:style w:type="paragraph" w:styleId="P68B1DB1-Heading111">
    <w:name w:val="P68B1DB1-Heading111"/>
    <w:basedOn w:val="Heading1"/>
    <w:rPr>
      <w:color w:val="FFFFFF"/>
      <w:shd w:fill="E39B3E" w:color="auto" w:val="clear"/>
    </w:rPr>
  </w:style>
  <w:style w:type="paragraph" w:styleId="P68B1DB1-BodyText12">
    <w:name w:val="P68B1DB1-BodyText12"/>
    <w:basedOn w:val="BodyText"/>
    <w:rPr>
      <w:color w:val="231F20"/>
    </w:rPr>
  </w:style>
  <w:style w:type="paragraph" w:styleId="P68B1DB1-Heading413">
    <w:name w:val="P68B1DB1-Heading413"/>
    <w:basedOn w:val="Heading4"/>
    <w:rPr>
      <w:color w:val="E39B3E"/>
      <w:w w:val="105"/>
    </w:rPr>
  </w:style>
  <w:style w:type="paragraph" w:styleId="P68B1DB1-TableParagraph14">
    <w:name w:val="P68B1DB1-TableParagraph14"/>
    <w:basedOn w:val="TableParagraph"/>
    <w:rPr>
      <w:sz w:val="20"/>
    </w:rPr>
  </w:style>
  <w:style w:type="paragraph" w:styleId="P68B1DB1-TableParagraph15">
    <w:name w:val="P68B1DB1-TableParagraph15"/>
    <w:basedOn w:val="TableParagraph"/>
    <w:rPr>
      <w:color w:val="808285"/>
      <w:sz w:val="18"/>
    </w:rPr>
  </w:style>
  <w:style w:type="paragraph" w:styleId="P68B1DB1-TableParagraph16">
    <w:name w:val="P68B1DB1-TableParagraph16"/>
    <w:basedOn w:val="TableParagraph"/>
    <w:rPr>
      <w:color w:val="808285"/>
      <w:w w:val="89"/>
    </w:rPr>
  </w:style>
  <w:style w:type="paragraph" w:styleId="P68B1DB1-Heading417">
    <w:name w:val="P68B1DB1-Heading417"/>
    <w:basedOn w:val="Heading4"/>
    <w:rPr>
      <w:color w:val="E39B3E"/>
    </w:rPr>
  </w:style>
  <w:style w:type="paragraph" w:styleId="P68B1DB1-BodyText18">
    <w:name w:val="P68B1DB1-BodyText18"/>
    <w:basedOn w:val="BodyText"/>
    <w:rPr>
      <w:color w:val="231F20"/>
      <w:w w:val="95"/>
    </w:rPr>
  </w:style>
  <w:style w:type="paragraph" w:styleId="P68B1DB1-ListParagraph19">
    <w:name w:val="P68B1DB1-ListParagraph19"/>
    <w:basedOn w:val="ListParagraph"/>
    <w:rPr>
      <w:color w:val="231F20"/>
    </w:rPr>
  </w:style>
  <w:style w:type="paragraph" w:styleId="P68B1DB1-Heading420">
    <w:name w:val="P68B1DB1-Heading420"/>
    <w:basedOn w:val="Heading4"/>
    <w:rPr>
      <w:color w:val="E39B3E"/>
      <w:w w:val="110"/>
    </w:rPr>
  </w:style>
  <w:style w:type="paragraph" w:styleId="P68B1DB1-Normal21">
    <w:name w:val="P68B1DB1-Normal21"/>
    <w:basedOn w:val="Normal"/>
    <w:rPr>
      <w:color w:val="E39B3E"/>
      <w:sz w:val="20"/>
    </w:rPr>
  </w:style>
  <w:style w:type="paragraph" w:styleId="P68B1DB1-Heading522">
    <w:name w:val="P68B1DB1-Heading522"/>
    <w:basedOn w:val="Heading5"/>
    <w:rPr>
      <w:w w:val="105"/>
    </w:rPr>
  </w:style>
  <w:style w:type="paragraph" w:styleId="P68B1DB1-Normal23">
    <w:name w:val="P68B1DB1-Normal23"/>
    <w:basedOn w:val="Normal"/>
    <w:rPr>
      <w:color w:val="E39B3E"/>
      <w:w w:val="105"/>
      <w:sz w:val="20"/>
    </w:rPr>
  </w:style>
  <w:style w:type="paragraph" w:styleId="P68B1DB1-Normal24">
    <w:name w:val="P68B1DB1-Normal24"/>
    <w:basedOn w:val="Normal"/>
    <w:rPr>
      <w:color w:val="FFFFFF"/>
      <w:sz w:val="46"/>
      <w:shd w:fill="E39B3E" w:color="auto" w:val="clear"/>
    </w:rPr>
  </w:style>
  <w:style w:type="paragraph" w:styleId="P68B1DB1-Heading225">
    <w:name w:val="P68B1DB1-Heading225"/>
    <w:basedOn w:val="Heading2"/>
    <w:rPr>
      <w:color w:val="FFFFFF"/>
      <w:shd w:fill="E39B3E" w:color="auto" w:val="clear"/>
    </w:rPr>
  </w:style>
  <w:style w:type="paragraph" w:styleId="P68B1DB1-Normal26">
    <w:name w:val="P68B1DB1-Normal26"/>
    <w:basedOn w:val="Normal"/>
    <w:rPr>
      <w:color w:val="231F20"/>
      <w:sz w:val="20"/>
    </w:rPr>
  </w:style>
  <w:style w:type="paragraph" w:styleId="P68B1DB1-ListParagraph27">
    <w:name w:val="P68B1DB1-ListParagraph27"/>
    <w:basedOn w:val="ListParagraph"/>
    <w:rPr>
      <w:color w:val="231F20"/>
      <w:w w:val="95"/>
    </w:rPr>
  </w:style>
  <w:style w:type="paragraph" w:styleId="P68B1DB1-Heading528">
    <w:name w:val="P68B1DB1-Heading528"/>
    <w:basedOn w:val="Heading5"/>
    <w:rPr>
      <w:color w:val="E39B3E"/>
      <w:w w:val="105"/>
    </w:rPr>
  </w:style>
  <w:style w:type="paragraph" w:styleId="P68B1DB1-Normal29">
    <w:name w:val="P68B1DB1-Normal29"/>
    <w:basedOn w:val="Normal"/>
    <w:rPr>
      <w:b/>
      <w:color w:val="E39B3E"/>
      <w:w w:val="105"/>
      <w:sz w:val="26"/>
    </w:rPr>
  </w:style>
  <w:style w:type="paragraph" w:styleId="P68B1DB1-TableParagraph30">
    <w:name w:val="P68B1DB1-TableParagraph30"/>
    <w:basedOn w:val="TableParagraph"/>
    <w:rPr>
      <w:b/>
      <w:color w:val="E39B3E"/>
      <w:w w:val="105"/>
    </w:rPr>
  </w:style>
  <w:style w:type="paragraph" w:styleId="P68B1DB1-TableParagraph31">
    <w:name w:val="P68B1DB1-TableParagraph31"/>
    <w:basedOn w:val="TableParagraph"/>
    <w:rPr>
      <w:color w:val="231F20"/>
      <w:w w:val="105"/>
    </w:rPr>
  </w:style>
  <w:style w:type="paragraph" w:styleId="P68B1DB1-Normal32">
    <w:name w:val="P68B1DB1-Normal32"/>
    <w:basedOn w:val="Normal"/>
    <w:rPr>
      <w:rFonts w:ascii="Tahoma"/>
      <w:color w:val="E39B3E"/>
      <w:sz w:val="24"/>
    </w:rPr>
  </w:style>
  <w:style w:type="paragraph" w:styleId="P68B1DB1-Normal33">
    <w:name w:val="P68B1DB1-Normal33"/>
    <w:basedOn w:val="Normal"/>
    <w:rPr>
      <w:color w:val="E39B3E"/>
      <w:w w:val="105"/>
      <w:sz w:val="24"/>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image" Target="media/image11.png"/><Relationship Id="rId18" Type="http://schemas.openxmlformats.org/officeDocument/2006/relationships/image" Target="media/image12.jpeg"/><Relationship Id="rId19" Type="http://schemas.openxmlformats.org/officeDocument/2006/relationships/image" Target="media/image13.jpe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header" Target="header2.xml"/><Relationship Id="rId36" Type="http://schemas.openxmlformats.org/officeDocument/2006/relationships/footer" Target="footer2.xml"/><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hyperlink" Target="mailto:sales@eofirm.com" TargetMode="External"/><Relationship Id="rId45" Type="http://schemas.openxmlformats.org/officeDocument/2006/relationships/hyperlink" Target="http://www.eofirm.com/" TargetMode="External"/><Relationship Id="rId4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2024-11-11T05:07:39Z</dcterms:created>
  <dcterms:modified xsi:type="dcterms:W3CDTF">2024-11-11T05:07:39Z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Adobe InDesign 17.4 (Macintosh)</vt:lpwstr>
  </property>
  <property fmtid="{D5CDD505-2E9C-101B-9397-08002B2CF9AE}" pid="4" name="LastSaved">
    <vt:filetime>2024-11-11T00:00:00Z</vt:filetime>
  </property>
</Properties>
</file>